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42"/>
        <w:gridCol w:w="2236"/>
        <w:gridCol w:w="3870"/>
        <w:gridCol w:w="6120"/>
        <w:gridCol w:w="5400"/>
      </w:tblGrid>
      <w:tr w:rsidR="00914D5A" w:rsidTr="000F676F">
        <w:tc>
          <w:tcPr>
            <w:tcW w:w="18668" w:type="dxa"/>
            <w:gridSpan w:val="5"/>
            <w:shd w:val="clear" w:color="auto" w:fill="00B050"/>
            <w:vAlign w:val="center"/>
          </w:tcPr>
          <w:p w:rsidR="00914D5A" w:rsidRPr="00914D5A" w:rsidRDefault="00D5015E" w:rsidP="00D5015E">
            <w:pPr>
              <w:jc w:val="center"/>
              <w:rPr>
                <w:b/>
                <w:sz w:val="28"/>
                <w:szCs w:val="28"/>
              </w:rPr>
            </w:pPr>
            <w:r>
              <w:rPr>
                <w:b/>
                <w:sz w:val="28"/>
                <w:szCs w:val="28"/>
              </w:rPr>
              <w:t xml:space="preserve">SOUTHWEST VEGETABLE </w:t>
            </w:r>
            <w:r w:rsidR="00914D5A">
              <w:rPr>
                <w:b/>
                <w:sz w:val="28"/>
                <w:szCs w:val="28"/>
              </w:rPr>
              <w:t>TEMPLATE</w:t>
            </w:r>
          </w:p>
        </w:tc>
      </w:tr>
      <w:tr w:rsidR="00467E5C" w:rsidTr="00C073CE">
        <w:tc>
          <w:tcPr>
            <w:tcW w:w="1042" w:type="dxa"/>
            <w:shd w:val="clear" w:color="auto" w:fill="00B050"/>
            <w:vAlign w:val="center"/>
          </w:tcPr>
          <w:p w:rsidR="00467E5C" w:rsidRPr="00FE233A" w:rsidRDefault="00467E5C" w:rsidP="00423599">
            <w:pPr>
              <w:jc w:val="center"/>
              <w:rPr>
                <w:b/>
              </w:rPr>
            </w:pPr>
            <w:bookmarkStart w:id="0" w:name="TOP"/>
            <w:bookmarkEnd w:id="0"/>
            <w:r w:rsidRPr="00FE233A">
              <w:rPr>
                <w:b/>
              </w:rPr>
              <w:t>Cropping System</w:t>
            </w:r>
          </w:p>
        </w:tc>
        <w:tc>
          <w:tcPr>
            <w:tcW w:w="6106" w:type="dxa"/>
            <w:gridSpan w:val="2"/>
            <w:shd w:val="clear" w:color="auto" w:fill="FFFF00"/>
            <w:vAlign w:val="center"/>
          </w:tcPr>
          <w:p w:rsidR="00467E5C" w:rsidRPr="00FE233A" w:rsidRDefault="00D5015E" w:rsidP="00423599">
            <w:pPr>
              <w:jc w:val="center"/>
              <w:rPr>
                <w:b/>
              </w:rPr>
            </w:pPr>
            <w:r>
              <w:rPr>
                <w:b/>
              </w:rPr>
              <w:t>Production of vegetable in the southwest</w:t>
            </w:r>
          </w:p>
        </w:tc>
        <w:tc>
          <w:tcPr>
            <w:tcW w:w="6120" w:type="dxa"/>
            <w:shd w:val="clear" w:color="auto" w:fill="D99594" w:themeFill="accent2" w:themeFillTint="99"/>
            <w:vAlign w:val="center"/>
          </w:tcPr>
          <w:p w:rsidR="00467E5C" w:rsidRPr="00FE233A" w:rsidRDefault="00467E5C" w:rsidP="00FE233A">
            <w:pPr>
              <w:jc w:val="center"/>
              <w:rPr>
                <w:b/>
              </w:rPr>
            </w:pPr>
            <w:r w:rsidRPr="00FE233A">
              <w:rPr>
                <w:b/>
              </w:rPr>
              <w:t xml:space="preserve">Primary Soil Health </w:t>
            </w:r>
            <w:r w:rsidR="00FE233A" w:rsidRPr="00FE233A">
              <w:rPr>
                <w:b/>
              </w:rPr>
              <w:t>Resource Concerns</w:t>
            </w:r>
          </w:p>
        </w:tc>
        <w:tc>
          <w:tcPr>
            <w:tcW w:w="5400" w:type="dxa"/>
            <w:shd w:val="clear" w:color="auto" w:fill="FFFF00"/>
            <w:vAlign w:val="center"/>
          </w:tcPr>
          <w:p w:rsidR="00467E5C" w:rsidRPr="00FE233A" w:rsidRDefault="00467E5C" w:rsidP="00423599">
            <w:pPr>
              <w:jc w:val="center"/>
              <w:rPr>
                <w:b/>
              </w:rPr>
            </w:pPr>
            <w:r w:rsidRPr="00FE233A">
              <w:rPr>
                <w:b/>
              </w:rPr>
              <w:t xml:space="preserve">Compaction, </w:t>
            </w:r>
            <w:r w:rsidR="009E72D1" w:rsidRPr="00FE233A">
              <w:rPr>
                <w:b/>
              </w:rPr>
              <w:t xml:space="preserve">Erosion, </w:t>
            </w:r>
            <w:r w:rsidR="00A50806">
              <w:rPr>
                <w:b/>
              </w:rPr>
              <w:t>loss of SOM</w:t>
            </w:r>
          </w:p>
        </w:tc>
      </w:tr>
      <w:tr w:rsidR="00423599" w:rsidTr="00FE233A">
        <w:tc>
          <w:tcPr>
            <w:tcW w:w="1042" w:type="dxa"/>
            <w:shd w:val="clear" w:color="auto" w:fill="92D050"/>
            <w:vAlign w:val="center"/>
          </w:tcPr>
          <w:p w:rsidR="00423599" w:rsidRPr="00FE233A" w:rsidRDefault="00423599" w:rsidP="00423599">
            <w:pPr>
              <w:jc w:val="center"/>
              <w:rPr>
                <w:b/>
              </w:rPr>
            </w:pPr>
            <w:r w:rsidRPr="00FE233A">
              <w:rPr>
                <w:b/>
              </w:rPr>
              <w:t>Practice Code</w:t>
            </w:r>
          </w:p>
        </w:tc>
        <w:tc>
          <w:tcPr>
            <w:tcW w:w="2236" w:type="dxa"/>
            <w:shd w:val="clear" w:color="auto" w:fill="92D050"/>
            <w:vAlign w:val="center"/>
          </w:tcPr>
          <w:p w:rsidR="00423599" w:rsidRPr="00FE233A" w:rsidRDefault="00423599" w:rsidP="00423599">
            <w:pPr>
              <w:jc w:val="center"/>
              <w:rPr>
                <w:b/>
              </w:rPr>
            </w:pPr>
            <w:r w:rsidRPr="00FE233A">
              <w:rPr>
                <w:b/>
              </w:rPr>
              <w:t>Practice</w:t>
            </w:r>
          </w:p>
        </w:tc>
        <w:tc>
          <w:tcPr>
            <w:tcW w:w="3870" w:type="dxa"/>
            <w:shd w:val="clear" w:color="auto" w:fill="92D050"/>
            <w:vAlign w:val="center"/>
          </w:tcPr>
          <w:p w:rsidR="00423599" w:rsidRPr="00FE233A" w:rsidRDefault="00423599" w:rsidP="00423599">
            <w:pPr>
              <w:jc w:val="center"/>
              <w:rPr>
                <w:b/>
              </w:rPr>
            </w:pPr>
            <w:r w:rsidRPr="00FE233A">
              <w:rPr>
                <w:b/>
              </w:rPr>
              <w:t>Required Activity</w:t>
            </w:r>
          </w:p>
        </w:tc>
        <w:tc>
          <w:tcPr>
            <w:tcW w:w="6120" w:type="dxa"/>
            <w:shd w:val="clear" w:color="auto" w:fill="92D050"/>
            <w:vAlign w:val="center"/>
          </w:tcPr>
          <w:p w:rsidR="00423599" w:rsidRPr="00FE233A" w:rsidRDefault="00423599" w:rsidP="00423599">
            <w:pPr>
              <w:jc w:val="center"/>
              <w:rPr>
                <w:b/>
              </w:rPr>
            </w:pPr>
            <w:r w:rsidRPr="00FE233A">
              <w:rPr>
                <w:b/>
              </w:rPr>
              <w:t>Additional Requirements/Activity</w:t>
            </w:r>
          </w:p>
        </w:tc>
        <w:tc>
          <w:tcPr>
            <w:tcW w:w="5400" w:type="dxa"/>
            <w:shd w:val="clear" w:color="auto" w:fill="92D050"/>
            <w:vAlign w:val="center"/>
          </w:tcPr>
          <w:p w:rsidR="00423599" w:rsidRPr="00FE233A" w:rsidRDefault="00077B30" w:rsidP="00423599">
            <w:pPr>
              <w:jc w:val="center"/>
              <w:rPr>
                <w:b/>
              </w:rPr>
            </w:pPr>
            <w:r>
              <w:rPr>
                <w:b/>
              </w:rPr>
              <w:t>Specific Criteria</w:t>
            </w:r>
          </w:p>
        </w:tc>
      </w:tr>
      <w:tr w:rsidR="00FE233A" w:rsidTr="00FE233A">
        <w:tc>
          <w:tcPr>
            <w:tcW w:w="18668" w:type="dxa"/>
            <w:gridSpan w:val="5"/>
            <w:shd w:val="clear" w:color="auto" w:fill="FFC000"/>
            <w:vAlign w:val="center"/>
          </w:tcPr>
          <w:p w:rsidR="00FE233A" w:rsidRPr="00FE233A" w:rsidRDefault="00FE233A" w:rsidP="00FE233A">
            <w:pPr>
              <w:jc w:val="center"/>
              <w:rPr>
                <w:b/>
              </w:rPr>
            </w:pPr>
            <w:r w:rsidRPr="00FE233A">
              <w:rPr>
                <w:b/>
                <w:sz w:val="24"/>
                <w:szCs w:val="24"/>
              </w:rPr>
              <w:t>MUST DO PRACTICES</w:t>
            </w:r>
          </w:p>
        </w:tc>
      </w:tr>
      <w:tr w:rsidR="00423599" w:rsidTr="00FE233A">
        <w:tc>
          <w:tcPr>
            <w:tcW w:w="1042" w:type="dxa"/>
            <w:vAlign w:val="center"/>
          </w:tcPr>
          <w:p w:rsidR="00423599" w:rsidRPr="00423599" w:rsidRDefault="00423599" w:rsidP="00F625BA">
            <w:pPr>
              <w:rPr>
                <w:sz w:val="20"/>
                <w:szCs w:val="20"/>
              </w:rPr>
            </w:pPr>
            <w:r w:rsidRPr="00423599">
              <w:rPr>
                <w:sz w:val="20"/>
                <w:szCs w:val="20"/>
              </w:rPr>
              <w:t>328</w:t>
            </w:r>
          </w:p>
        </w:tc>
        <w:tc>
          <w:tcPr>
            <w:tcW w:w="2236" w:type="dxa"/>
            <w:vAlign w:val="center"/>
          </w:tcPr>
          <w:p w:rsidR="00423599" w:rsidRPr="00423599" w:rsidRDefault="00423599" w:rsidP="00F625BA">
            <w:pPr>
              <w:rPr>
                <w:sz w:val="20"/>
                <w:szCs w:val="20"/>
              </w:rPr>
            </w:pPr>
            <w:r w:rsidRPr="00423599">
              <w:rPr>
                <w:sz w:val="20"/>
                <w:szCs w:val="20"/>
              </w:rPr>
              <w:t>Conservation Cropping Rotation</w:t>
            </w:r>
          </w:p>
        </w:tc>
        <w:bookmarkStart w:id="1" w:name="crop_back"/>
        <w:bookmarkEnd w:id="1"/>
        <w:tc>
          <w:tcPr>
            <w:tcW w:w="3870" w:type="dxa"/>
            <w:vAlign w:val="center"/>
          </w:tcPr>
          <w:p w:rsidR="00423599" w:rsidRPr="0088446F" w:rsidRDefault="00733770" w:rsidP="0088446F">
            <w:pPr>
              <w:rPr>
                <w:sz w:val="20"/>
                <w:szCs w:val="20"/>
              </w:rPr>
            </w:pPr>
            <w:r>
              <w:rPr>
                <w:sz w:val="20"/>
                <w:szCs w:val="20"/>
              </w:rPr>
              <w:fldChar w:fldCharType="begin"/>
            </w:r>
            <w:r w:rsidR="00DB0746">
              <w:rPr>
                <w:sz w:val="20"/>
                <w:szCs w:val="20"/>
              </w:rPr>
              <w:instrText xml:space="preserve"> HYPERLINK  \l "crop" </w:instrText>
            </w:r>
            <w:r>
              <w:rPr>
                <w:sz w:val="20"/>
                <w:szCs w:val="20"/>
              </w:rPr>
              <w:fldChar w:fldCharType="separate"/>
            </w:r>
            <w:r w:rsidR="00423599" w:rsidRPr="00DB0746">
              <w:rPr>
                <w:rStyle w:val="Hyperlink"/>
                <w:sz w:val="20"/>
                <w:szCs w:val="20"/>
              </w:rPr>
              <w:t>Must meet NRCS-FOTG-328 General Criteria</w:t>
            </w:r>
            <w:r>
              <w:rPr>
                <w:sz w:val="20"/>
                <w:szCs w:val="20"/>
              </w:rPr>
              <w:fldChar w:fldCharType="end"/>
            </w:r>
            <w:r w:rsidR="00423599" w:rsidRPr="00E334D1">
              <w:rPr>
                <w:sz w:val="20"/>
                <w:szCs w:val="20"/>
              </w:rPr>
              <w:t xml:space="preserve">: </w:t>
            </w:r>
          </w:p>
        </w:tc>
        <w:tc>
          <w:tcPr>
            <w:tcW w:w="6120" w:type="dxa"/>
            <w:vAlign w:val="center"/>
          </w:tcPr>
          <w:p w:rsidR="00E83891" w:rsidRDefault="00E83891" w:rsidP="00F625BA">
            <w:pPr>
              <w:rPr>
                <w:sz w:val="20"/>
                <w:szCs w:val="20"/>
              </w:rPr>
            </w:pPr>
            <w:r>
              <w:rPr>
                <w:sz w:val="20"/>
                <w:szCs w:val="20"/>
              </w:rPr>
              <w:t xml:space="preserve">Plus additional criteria: </w:t>
            </w:r>
          </w:p>
          <w:bookmarkStart w:id="2" w:name="Crop_SQ_back"/>
          <w:bookmarkEnd w:id="2"/>
          <w:p w:rsidR="00E83891" w:rsidRDefault="00733770" w:rsidP="00F625BA">
            <w:pPr>
              <w:pStyle w:val="ListParagraph"/>
              <w:numPr>
                <w:ilvl w:val="0"/>
                <w:numId w:val="4"/>
              </w:numPr>
              <w:ind w:left="412"/>
              <w:rPr>
                <w:sz w:val="20"/>
                <w:szCs w:val="20"/>
              </w:rPr>
            </w:pPr>
            <w:r>
              <w:rPr>
                <w:sz w:val="20"/>
                <w:szCs w:val="20"/>
              </w:rPr>
              <w:fldChar w:fldCharType="begin"/>
            </w:r>
            <w:r w:rsidR="00614E26">
              <w:rPr>
                <w:sz w:val="20"/>
                <w:szCs w:val="20"/>
              </w:rPr>
              <w:instrText xml:space="preserve"> HYPERLINK  \l "Crop_SQ" </w:instrText>
            </w:r>
            <w:r>
              <w:rPr>
                <w:sz w:val="20"/>
                <w:szCs w:val="20"/>
              </w:rPr>
              <w:fldChar w:fldCharType="separate"/>
            </w:r>
            <w:r w:rsidR="00E83891" w:rsidRPr="00614E26">
              <w:rPr>
                <w:rStyle w:val="Hyperlink"/>
                <w:sz w:val="20"/>
                <w:szCs w:val="20"/>
              </w:rPr>
              <w:t>T</w:t>
            </w:r>
            <w:r w:rsidR="00F625BA" w:rsidRPr="00614E26">
              <w:rPr>
                <w:rStyle w:val="Hyperlink"/>
                <w:sz w:val="20"/>
                <w:szCs w:val="20"/>
              </w:rPr>
              <w:t>o Improve Soil Organic Matter Content</w:t>
            </w:r>
            <w:r>
              <w:rPr>
                <w:sz w:val="20"/>
                <w:szCs w:val="20"/>
              </w:rPr>
              <w:fldChar w:fldCharType="end"/>
            </w:r>
          </w:p>
          <w:bookmarkStart w:id="3" w:name="Biodiversity_back"/>
          <w:bookmarkEnd w:id="3"/>
          <w:p w:rsidR="00423599" w:rsidRPr="00A66506" w:rsidRDefault="00733770" w:rsidP="00F625BA">
            <w:pPr>
              <w:pStyle w:val="ListParagraph"/>
              <w:numPr>
                <w:ilvl w:val="0"/>
                <w:numId w:val="4"/>
              </w:numPr>
              <w:ind w:left="412"/>
              <w:rPr>
                <w:sz w:val="20"/>
                <w:szCs w:val="20"/>
              </w:rPr>
            </w:pPr>
            <w:r>
              <w:rPr>
                <w:sz w:val="20"/>
                <w:szCs w:val="20"/>
              </w:rPr>
              <w:fldChar w:fldCharType="begin"/>
            </w:r>
            <w:r w:rsidR="00FD3DDB">
              <w:rPr>
                <w:sz w:val="20"/>
                <w:szCs w:val="20"/>
              </w:rPr>
              <w:instrText xml:space="preserve"> HYPERLINK  \l "Biodiversity" </w:instrText>
            </w:r>
            <w:r>
              <w:rPr>
                <w:sz w:val="20"/>
                <w:szCs w:val="20"/>
              </w:rPr>
              <w:fldChar w:fldCharType="separate"/>
            </w:r>
            <w:r w:rsidR="00E83891" w:rsidRPr="00FD3DDB">
              <w:rPr>
                <w:rStyle w:val="Hyperlink"/>
                <w:sz w:val="20"/>
                <w:szCs w:val="20"/>
              </w:rPr>
              <w:t>To Increase Bio Diversity</w:t>
            </w:r>
            <w:r>
              <w:rPr>
                <w:sz w:val="20"/>
                <w:szCs w:val="20"/>
              </w:rPr>
              <w:fldChar w:fldCharType="end"/>
            </w:r>
          </w:p>
        </w:tc>
        <w:tc>
          <w:tcPr>
            <w:tcW w:w="5400" w:type="dxa"/>
            <w:vAlign w:val="center"/>
          </w:tcPr>
          <w:p w:rsidR="00E83891" w:rsidRDefault="00E83891" w:rsidP="00E83891">
            <w:pPr>
              <w:pStyle w:val="ListParagraph"/>
              <w:numPr>
                <w:ilvl w:val="0"/>
                <w:numId w:val="4"/>
              </w:numPr>
              <w:ind w:left="412"/>
              <w:rPr>
                <w:sz w:val="20"/>
                <w:szCs w:val="20"/>
              </w:rPr>
            </w:pPr>
            <w:r>
              <w:rPr>
                <w:sz w:val="20"/>
                <w:szCs w:val="20"/>
              </w:rPr>
              <w:t xml:space="preserve">Rotation must include plants from 3 of the 4 different crop types e.g. WSG, WSB, CSG, CSB </w:t>
            </w:r>
          </w:p>
          <w:p w:rsidR="00423599" w:rsidRPr="00E83891" w:rsidRDefault="00F625BA" w:rsidP="00E83891">
            <w:pPr>
              <w:pStyle w:val="ListParagraph"/>
              <w:numPr>
                <w:ilvl w:val="0"/>
                <w:numId w:val="4"/>
              </w:numPr>
              <w:ind w:left="412"/>
              <w:rPr>
                <w:sz w:val="20"/>
                <w:szCs w:val="20"/>
              </w:rPr>
            </w:pPr>
            <w:r w:rsidRPr="00E83891">
              <w:rPr>
                <w:sz w:val="20"/>
                <w:szCs w:val="20"/>
              </w:rPr>
              <w:t>Practice is considered applied when the most beneficial crop for improving soil carbon is planted</w:t>
            </w:r>
          </w:p>
        </w:tc>
      </w:tr>
      <w:tr w:rsidR="00F625BA" w:rsidTr="00FE233A">
        <w:tc>
          <w:tcPr>
            <w:tcW w:w="1042" w:type="dxa"/>
            <w:vAlign w:val="center"/>
          </w:tcPr>
          <w:p w:rsidR="00F625BA" w:rsidRPr="00423599" w:rsidRDefault="00F625BA" w:rsidP="00F625BA">
            <w:pPr>
              <w:rPr>
                <w:sz w:val="20"/>
                <w:szCs w:val="20"/>
              </w:rPr>
            </w:pPr>
            <w:r>
              <w:rPr>
                <w:sz w:val="20"/>
                <w:szCs w:val="20"/>
              </w:rPr>
              <w:t>329</w:t>
            </w:r>
          </w:p>
        </w:tc>
        <w:tc>
          <w:tcPr>
            <w:tcW w:w="2236" w:type="dxa"/>
            <w:vAlign w:val="center"/>
          </w:tcPr>
          <w:p w:rsidR="00F625BA" w:rsidRPr="00423599" w:rsidRDefault="00F625BA" w:rsidP="00F625BA">
            <w:pPr>
              <w:rPr>
                <w:sz w:val="20"/>
                <w:szCs w:val="20"/>
              </w:rPr>
            </w:pPr>
            <w:r>
              <w:rPr>
                <w:sz w:val="20"/>
                <w:szCs w:val="20"/>
              </w:rPr>
              <w:t>Residue and Tillage Management</w:t>
            </w:r>
          </w:p>
        </w:tc>
        <w:bookmarkStart w:id="4" w:name="No_till_general_back"/>
        <w:bookmarkEnd w:id="4"/>
        <w:tc>
          <w:tcPr>
            <w:tcW w:w="3870" w:type="dxa"/>
            <w:vAlign w:val="center"/>
          </w:tcPr>
          <w:p w:rsidR="00F625BA" w:rsidRPr="0088446F" w:rsidRDefault="00733770" w:rsidP="0088446F">
            <w:pPr>
              <w:rPr>
                <w:sz w:val="20"/>
                <w:szCs w:val="20"/>
              </w:rPr>
            </w:pPr>
            <w:r>
              <w:rPr>
                <w:sz w:val="20"/>
                <w:szCs w:val="20"/>
              </w:rPr>
              <w:fldChar w:fldCharType="begin"/>
            </w:r>
            <w:r w:rsidR="00614E26">
              <w:rPr>
                <w:sz w:val="20"/>
                <w:szCs w:val="20"/>
              </w:rPr>
              <w:instrText xml:space="preserve"> HYPERLINK  \l "No_till_general" </w:instrText>
            </w:r>
            <w:r>
              <w:rPr>
                <w:sz w:val="20"/>
                <w:szCs w:val="20"/>
              </w:rPr>
              <w:fldChar w:fldCharType="separate"/>
            </w:r>
            <w:r w:rsidR="00F625BA" w:rsidRPr="00614E26">
              <w:rPr>
                <w:rStyle w:val="Hyperlink"/>
                <w:sz w:val="20"/>
                <w:szCs w:val="20"/>
              </w:rPr>
              <w:t xml:space="preserve">Must meet NRCS-FOTG-329 General Criteria: Applicable to All Purposes </w:t>
            </w:r>
            <w:r>
              <w:rPr>
                <w:sz w:val="20"/>
                <w:szCs w:val="20"/>
              </w:rPr>
              <w:fldChar w:fldCharType="end"/>
            </w:r>
            <w:r w:rsidR="008C0242" w:rsidRPr="0088446F">
              <w:rPr>
                <w:sz w:val="20"/>
                <w:szCs w:val="20"/>
              </w:rPr>
              <w:t xml:space="preserve"> </w:t>
            </w:r>
          </w:p>
        </w:tc>
        <w:bookmarkStart w:id="5" w:name="No_till_SOM_back"/>
        <w:bookmarkEnd w:id="5"/>
        <w:tc>
          <w:tcPr>
            <w:tcW w:w="6120" w:type="dxa"/>
            <w:vAlign w:val="center"/>
          </w:tcPr>
          <w:p w:rsidR="00F625BA" w:rsidRPr="00F625BA" w:rsidRDefault="00733770" w:rsidP="0088446F">
            <w:pPr>
              <w:rPr>
                <w:sz w:val="20"/>
                <w:szCs w:val="20"/>
              </w:rPr>
            </w:pPr>
            <w:r>
              <w:rPr>
                <w:sz w:val="20"/>
                <w:szCs w:val="20"/>
              </w:rPr>
              <w:fldChar w:fldCharType="begin"/>
            </w:r>
            <w:r w:rsidR="00614E26">
              <w:rPr>
                <w:sz w:val="20"/>
                <w:szCs w:val="20"/>
              </w:rPr>
              <w:instrText xml:space="preserve"> HYPERLINK  \l "No_till_SOM" </w:instrText>
            </w:r>
            <w:r>
              <w:rPr>
                <w:sz w:val="20"/>
                <w:szCs w:val="20"/>
              </w:rPr>
              <w:fldChar w:fldCharType="separate"/>
            </w:r>
            <w:r w:rsidR="00E334D1" w:rsidRPr="00614E26">
              <w:rPr>
                <w:rStyle w:val="Hyperlink"/>
                <w:sz w:val="20"/>
                <w:szCs w:val="20"/>
              </w:rPr>
              <w:t>Additional Criteria to Improve Soil Organic Matter Content</w:t>
            </w:r>
            <w:r>
              <w:rPr>
                <w:sz w:val="20"/>
                <w:szCs w:val="20"/>
              </w:rPr>
              <w:fldChar w:fldCharType="end"/>
            </w:r>
          </w:p>
        </w:tc>
        <w:tc>
          <w:tcPr>
            <w:tcW w:w="5400" w:type="dxa"/>
            <w:vAlign w:val="center"/>
          </w:tcPr>
          <w:p w:rsidR="00E334D1" w:rsidRPr="00E334D1" w:rsidRDefault="00F625BA" w:rsidP="00E334D1">
            <w:pPr>
              <w:pStyle w:val="ListParagraph"/>
              <w:numPr>
                <w:ilvl w:val="0"/>
                <w:numId w:val="3"/>
              </w:numPr>
              <w:ind w:left="342"/>
              <w:rPr>
                <w:sz w:val="20"/>
                <w:szCs w:val="20"/>
              </w:rPr>
            </w:pPr>
            <w:r w:rsidRPr="00E334D1">
              <w:rPr>
                <w:sz w:val="20"/>
                <w:szCs w:val="20"/>
              </w:rPr>
              <w:t>No-Till or Strip-Till must be used for a minimum of 75% of the crops grown in the rotation</w:t>
            </w:r>
            <w:r w:rsidR="00E334D1" w:rsidRPr="00E334D1">
              <w:rPr>
                <w:sz w:val="20"/>
                <w:szCs w:val="20"/>
              </w:rPr>
              <w:t xml:space="preserve">. </w:t>
            </w:r>
          </w:p>
          <w:p w:rsidR="00E334D1" w:rsidRPr="008C0242" w:rsidRDefault="00E334D1" w:rsidP="00E334D1">
            <w:pPr>
              <w:pStyle w:val="ListParagraph"/>
              <w:numPr>
                <w:ilvl w:val="0"/>
                <w:numId w:val="3"/>
              </w:numPr>
              <w:ind w:left="342"/>
            </w:pPr>
            <w:r w:rsidRPr="00E334D1">
              <w:rPr>
                <w:sz w:val="20"/>
                <w:szCs w:val="20"/>
              </w:rPr>
              <w:t xml:space="preserve">Tillage </w:t>
            </w:r>
            <w:r>
              <w:rPr>
                <w:sz w:val="20"/>
                <w:szCs w:val="20"/>
              </w:rPr>
              <w:t xml:space="preserve">can be used </w:t>
            </w:r>
            <w:r w:rsidRPr="00E334D1">
              <w:rPr>
                <w:sz w:val="20"/>
                <w:szCs w:val="20"/>
              </w:rPr>
              <w:t>only for crops where no-till is not feasible</w:t>
            </w:r>
            <w:r>
              <w:rPr>
                <w:sz w:val="20"/>
                <w:szCs w:val="20"/>
              </w:rPr>
              <w:t xml:space="preserve"> at this current time</w:t>
            </w:r>
            <w:r w:rsidRPr="00E334D1">
              <w:rPr>
                <w:sz w:val="20"/>
                <w:szCs w:val="20"/>
              </w:rPr>
              <w:t xml:space="preserve"> (i.e.-sugar beets, potato following perennial crops in organic systems, States develop list).  </w:t>
            </w:r>
          </w:p>
          <w:p w:rsidR="008C0242" w:rsidRPr="00A66506" w:rsidRDefault="008C0242" w:rsidP="00E334D1">
            <w:pPr>
              <w:pStyle w:val="ListParagraph"/>
              <w:numPr>
                <w:ilvl w:val="0"/>
                <w:numId w:val="3"/>
              </w:numPr>
              <w:ind w:left="342"/>
            </w:pPr>
            <w:r w:rsidRPr="00A66506">
              <w:rPr>
                <w:sz w:val="20"/>
                <w:szCs w:val="20"/>
              </w:rPr>
              <w:t>The STIR value shall be no greater than 30.</w:t>
            </w:r>
          </w:p>
          <w:p w:rsidR="00F625BA" w:rsidRDefault="00E334D1" w:rsidP="00E334D1">
            <w:pPr>
              <w:pStyle w:val="ListParagraph"/>
              <w:numPr>
                <w:ilvl w:val="0"/>
                <w:numId w:val="3"/>
              </w:numPr>
              <w:ind w:left="342"/>
            </w:pPr>
            <w:r w:rsidRPr="00E334D1">
              <w:rPr>
                <w:sz w:val="20"/>
                <w:szCs w:val="20"/>
              </w:rPr>
              <w:t>Wind erosion only where resource concern is identified. Or for the purpose of Deep Tillage described below.</w:t>
            </w:r>
          </w:p>
        </w:tc>
      </w:tr>
      <w:tr w:rsidR="008C0242" w:rsidTr="00FE233A">
        <w:tc>
          <w:tcPr>
            <w:tcW w:w="1042" w:type="dxa"/>
            <w:vAlign w:val="center"/>
          </w:tcPr>
          <w:p w:rsidR="008C0242" w:rsidRDefault="008C0242" w:rsidP="00F625BA">
            <w:pPr>
              <w:rPr>
                <w:sz w:val="20"/>
                <w:szCs w:val="20"/>
              </w:rPr>
            </w:pPr>
            <w:r>
              <w:rPr>
                <w:sz w:val="20"/>
                <w:szCs w:val="20"/>
              </w:rPr>
              <w:t>340</w:t>
            </w:r>
          </w:p>
        </w:tc>
        <w:tc>
          <w:tcPr>
            <w:tcW w:w="2236" w:type="dxa"/>
            <w:vAlign w:val="center"/>
          </w:tcPr>
          <w:p w:rsidR="008C0242" w:rsidRDefault="008C0242" w:rsidP="00F625BA">
            <w:pPr>
              <w:rPr>
                <w:sz w:val="20"/>
                <w:szCs w:val="20"/>
              </w:rPr>
            </w:pPr>
            <w:r>
              <w:rPr>
                <w:sz w:val="20"/>
                <w:szCs w:val="20"/>
              </w:rPr>
              <w:t>Cover Crop</w:t>
            </w:r>
          </w:p>
        </w:tc>
        <w:bookmarkStart w:id="6" w:name="CC_general_back"/>
        <w:bookmarkEnd w:id="6"/>
        <w:tc>
          <w:tcPr>
            <w:tcW w:w="3870" w:type="dxa"/>
            <w:vAlign w:val="center"/>
          </w:tcPr>
          <w:p w:rsidR="008C0242" w:rsidRPr="0088446F" w:rsidRDefault="00733770" w:rsidP="0088446F">
            <w:pPr>
              <w:rPr>
                <w:sz w:val="20"/>
                <w:szCs w:val="20"/>
              </w:rPr>
            </w:pPr>
            <w:r>
              <w:rPr>
                <w:sz w:val="20"/>
                <w:szCs w:val="20"/>
              </w:rPr>
              <w:fldChar w:fldCharType="begin"/>
            </w:r>
            <w:r w:rsidR="00C77F4E">
              <w:rPr>
                <w:sz w:val="20"/>
                <w:szCs w:val="20"/>
              </w:rPr>
              <w:instrText xml:space="preserve"> HYPERLINK  \l "Cover_crop_general" </w:instrText>
            </w:r>
            <w:r>
              <w:rPr>
                <w:sz w:val="20"/>
                <w:szCs w:val="20"/>
              </w:rPr>
              <w:fldChar w:fldCharType="separate"/>
            </w:r>
            <w:r w:rsidR="008C0242" w:rsidRPr="00C77F4E">
              <w:rPr>
                <w:rStyle w:val="Hyperlink"/>
                <w:sz w:val="20"/>
                <w:szCs w:val="20"/>
              </w:rPr>
              <w:t>Must meet NRCS-FOTG-340 General Criteria</w:t>
            </w:r>
            <w:r>
              <w:rPr>
                <w:sz w:val="20"/>
                <w:szCs w:val="20"/>
              </w:rPr>
              <w:fldChar w:fldCharType="end"/>
            </w:r>
            <w:r w:rsidR="008C0242">
              <w:rPr>
                <w:sz w:val="20"/>
                <w:szCs w:val="20"/>
              </w:rPr>
              <w:t>:</w:t>
            </w:r>
          </w:p>
        </w:tc>
        <w:tc>
          <w:tcPr>
            <w:tcW w:w="6120" w:type="dxa"/>
            <w:vAlign w:val="center"/>
          </w:tcPr>
          <w:p w:rsidR="008C0242" w:rsidRDefault="008C0242" w:rsidP="00E334D1">
            <w:pPr>
              <w:rPr>
                <w:sz w:val="20"/>
                <w:szCs w:val="20"/>
              </w:rPr>
            </w:pPr>
            <w:r w:rsidRPr="008C0242">
              <w:rPr>
                <w:sz w:val="20"/>
                <w:szCs w:val="20"/>
              </w:rPr>
              <w:t>Plus additional criteria for:</w:t>
            </w:r>
          </w:p>
          <w:bookmarkStart w:id="7" w:name="CC_erosion_back"/>
          <w:bookmarkEnd w:id="7"/>
          <w:p w:rsidR="008C0242" w:rsidRPr="008C0242" w:rsidRDefault="00733770" w:rsidP="008C0242">
            <w:pPr>
              <w:pStyle w:val="ListParagraph"/>
              <w:numPr>
                <w:ilvl w:val="0"/>
                <w:numId w:val="7"/>
              </w:numPr>
              <w:ind w:left="342"/>
              <w:rPr>
                <w:sz w:val="20"/>
                <w:szCs w:val="20"/>
              </w:rPr>
            </w:pPr>
            <w:r>
              <w:rPr>
                <w:sz w:val="20"/>
                <w:szCs w:val="20"/>
              </w:rPr>
              <w:fldChar w:fldCharType="begin"/>
            </w:r>
            <w:r w:rsidR="00C77F4E">
              <w:rPr>
                <w:sz w:val="20"/>
                <w:szCs w:val="20"/>
              </w:rPr>
              <w:instrText xml:space="preserve"> HYPERLINK  \l "CC_erosion" </w:instrText>
            </w:r>
            <w:r>
              <w:rPr>
                <w:sz w:val="20"/>
                <w:szCs w:val="20"/>
              </w:rPr>
              <w:fldChar w:fldCharType="separate"/>
            </w:r>
            <w:r w:rsidR="008C0242" w:rsidRPr="00C77F4E">
              <w:rPr>
                <w:rStyle w:val="Hyperlink"/>
                <w:sz w:val="20"/>
                <w:szCs w:val="20"/>
              </w:rPr>
              <w:t>Reduce erosion from wind and water and Improve soil organic matter content</w:t>
            </w:r>
            <w:r>
              <w:rPr>
                <w:sz w:val="20"/>
                <w:szCs w:val="20"/>
              </w:rPr>
              <w:fldChar w:fldCharType="end"/>
            </w:r>
            <w:r w:rsidR="008C0242" w:rsidRPr="008C0242">
              <w:rPr>
                <w:sz w:val="20"/>
                <w:szCs w:val="20"/>
              </w:rPr>
              <w:t xml:space="preserve">.  </w:t>
            </w:r>
          </w:p>
          <w:p w:rsidR="008C0242" w:rsidRDefault="008C0242" w:rsidP="00E334D1">
            <w:pPr>
              <w:rPr>
                <w:sz w:val="20"/>
                <w:szCs w:val="20"/>
              </w:rPr>
            </w:pPr>
          </w:p>
          <w:p w:rsidR="008C0242" w:rsidRDefault="008C0242" w:rsidP="00E334D1">
            <w:pPr>
              <w:rPr>
                <w:sz w:val="20"/>
                <w:szCs w:val="20"/>
              </w:rPr>
            </w:pPr>
            <w:r w:rsidRPr="008C0242">
              <w:rPr>
                <w:sz w:val="20"/>
                <w:szCs w:val="20"/>
              </w:rPr>
              <w:t xml:space="preserve">Plus at least 1 of the following additional criteria: </w:t>
            </w:r>
          </w:p>
          <w:bookmarkStart w:id="8" w:name="CC_Nutrient_back"/>
          <w:bookmarkEnd w:id="8"/>
          <w:p w:rsidR="008C0242" w:rsidRPr="008C0242" w:rsidRDefault="00733770" w:rsidP="008C0242">
            <w:pPr>
              <w:pStyle w:val="ListParagraph"/>
              <w:numPr>
                <w:ilvl w:val="0"/>
                <w:numId w:val="6"/>
              </w:numPr>
              <w:ind w:left="342"/>
              <w:rPr>
                <w:sz w:val="20"/>
                <w:szCs w:val="20"/>
              </w:rPr>
            </w:pPr>
            <w:r>
              <w:rPr>
                <w:sz w:val="20"/>
                <w:szCs w:val="20"/>
              </w:rPr>
              <w:fldChar w:fldCharType="begin"/>
            </w:r>
            <w:r w:rsidR="00C77F4E">
              <w:rPr>
                <w:sz w:val="20"/>
                <w:szCs w:val="20"/>
              </w:rPr>
              <w:instrText xml:space="preserve"> HYPERLINK  \l "CC_Nutrient" </w:instrText>
            </w:r>
            <w:r>
              <w:rPr>
                <w:sz w:val="20"/>
                <w:szCs w:val="20"/>
              </w:rPr>
              <w:fldChar w:fldCharType="separate"/>
            </w:r>
            <w:r w:rsidR="008C0242" w:rsidRPr="00C77F4E">
              <w:rPr>
                <w:rStyle w:val="Hyperlink"/>
                <w:sz w:val="20"/>
                <w:szCs w:val="20"/>
              </w:rPr>
              <w:t>Capture and recycle or redistribute nutrients in the soil profile</w:t>
            </w:r>
            <w:r>
              <w:rPr>
                <w:sz w:val="20"/>
                <w:szCs w:val="20"/>
              </w:rPr>
              <w:fldChar w:fldCharType="end"/>
            </w:r>
            <w:r w:rsidR="008C0242" w:rsidRPr="008C0242">
              <w:rPr>
                <w:sz w:val="20"/>
                <w:szCs w:val="20"/>
              </w:rPr>
              <w:t>,</w:t>
            </w:r>
          </w:p>
          <w:bookmarkStart w:id="9" w:name="CC_Nitrogen_back"/>
          <w:bookmarkEnd w:id="9"/>
          <w:p w:rsidR="008C0242" w:rsidRPr="008C0242" w:rsidRDefault="00733770" w:rsidP="008C0242">
            <w:pPr>
              <w:pStyle w:val="ListParagraph"/>
              <w:numPr>
                <w:ilvl w:val="0"/>
                <w:numId w:val="6"/>
              </w:numPr>
              <w:ind w:left="342"/>
              <w:rPr>
                <w:sz w:val="20"/>
                <w:szCs w:val="20"/>
              </w:rPr>
            </w:pPr>
            <w:r>
              <w:rPr>
                <w:sz w:val="20"/>
                <w:szCs w:val="20"/>
              </w:rPr>
              <w:fldChar w:fldCharType="begin"/>
            </w:r>
            <w:r w:rsidR="00C77F4E">
              <w:rPr>
                <w:sz w:val="20"/>
                <w:szCs w:val="20"/>
              </w:rPr>
              <w:instrText xml:space="preserve"> HYPERLINK  \l "CC_Nitrogen" </w:instrText>
            </w:r>
            <w:r>
              <w:rPr>
                <w:sz w:val="20"/>
                <w:szCs w:val="20"/>
              </w:rPr>
              <w:fldChar w:fldCharType="separate"/>
            </w:r>
            <w:r w:rsidR="008C0242" w:rsidRPr="00C77F4E">
              <w:rPr>
                <w:rStyle w:val="Hyperlink"/>
                <w:sz w:val="20"/>
                <w:szCs w:val="20"/>
              </w:rPr>
              <w:t>Promote biological nitrogen fixation and reduce energy use</w:t>
            </w:r>
            <w:r>
              <w:rPr>
                <w:sz w:val="20"/>
                <w:szCs w:val="20"/>
              </w:rPr>
              <w:fldChar w:fldCharType="end"/>
            </w:r>
            <w:r w:rsidR="008C0242" w:rsidRPr="008C0242">
              <w:rPr>
                <w:sz w:val="20"/>
                <w:szCs w:val="20"/>
              </w:rPr>
              <w:t xml:space="preserve">, </w:t>
            </w:r>
          </w:p>
          <w:bookmarkStart w:id="10" w:name="CC_Biodiversity_back"/>
          <w:bookmarkEnd w:id="10"/>
          <w:p w:rsidR="008C0242" w:rsidRPr="008C0242" w:rsidRDefault="00733770" w:rsidP="008C0242">
            <w:pPr>
              <w:pStyle w:val="ListParagraph"/>
              <w:numPr>
                <w:ilvl w:val="0"/>
                <w:numId w:val="6"/>
              </w:numPr>
              <w:ind w:left="342"/>
              <w:rPr>
                <w:sz w:val="20"/>
                <w:szCs w:val="20"/>
              </w:rPr>
            </w:pPr>
            <w:r>
              <w:rPr>
                <w:sz w:val="20"/>
                <w:szCs w:val="20"/>
              </w:rPr>
              <w:fldChar w:fldCharType="begin"/>
            </w:r>
            <w:r w:rsidR="00C77F4E">
              <w:rPr>
                <w:sz w:val="20"/>
                <w:szCs w:val="20"/>
              </w:rPr>
              <w:instrText xml:space="preserve"> HYPERLINK  \l "CC_Biodiversity" </w:instrText>
            </w:r>
            <w:r>
              <w:rPr>
                <w:sz w:val="20"/>
                <w:szCs w:val="20"/>
              </w:rPr>
              <w:fldChar w:fldCharType="separate"/>
            </w:r>
            <w:r w:rsidR="008C0242" w:rsidRPr="00C77F4E">
              <w:rPr>
                <w:rStyle w:val="Hyperlink"/>
                <w:sz w:val="20"/>
                <w:szCs w:val="20"/>
              </w:rPr>
              <w:t>Increase biodiversity</w:t>
            </w:r>
            <w:r>
              <w:rPr>
                <w:sz w:val="20"/>
                <w:szCs w:val="20"/>
              </w:rPr>
              <w:fldChar w:fldCharType="end"/>
            </w:r>
            <w:r w:rsidR="008C0242" w:rsidRPr="008C0242">
              <w:rPr>
                <w:sz w:val="20"/>
                <w:szCs w:val="20"/>
              </w:rPr>
              <w:t>,</w:t>
            </w:r>
          </w:p>
          <w:bookmarkStart w:id="11" w:name="CC_Compaction_back"/>
          <w:bookmarkEnd w:id="11"/>
          <w:p w:rsidR="008C0242" w:rsidRPr="008C0242" w:rsidRDefault="00733770" w:rsidP="008C0242">
            <w:pPr>
              <w:pStyle w:val="ListParagraph"/>
              <w:numPr>
                <w:ilvl w:val="0"/>
                <w:numId w:val="6"/>
              </w:numPr>
              <w:ind w:left="342"/>
              <w:rPr>
                <w:sz w:val="20"/>
                <w:szCs w:val="20"/>
              </w:rPr>
            </w:pPr>
            <w:r>
              <w:rPr>
                <w:sz w:val="20"/>
                <w:szCs w:val="20"/>
              </w:rPr>
              <w:fldChar w:fldCharType="begin"/>
            </w:r>
            <w:r w:rsidR="00C77F4E">
              <w:rPr>
                <w:sz w:val="20"/>
                <w:szCs w:val="20"/>
              </w:rPr>
              <w:instrText xml:space="preserve"> HYPERLINK  \l "CC_Compaction" </w:instrText>
            </w:r>
            <w:r>
              <w:rPr>
                <w:sz w:val="20"/>
                <w:szCs w:val="20"/>
              </w:rPr>
              <w:fldChar w:fldCharType="separate"/>
            </w:r>
            <w:r w:rsidR="008C0242" w:rsidRPr="00C77F4E">
              <w:rPr>
                <w:rStyle w:val="Hyperlink"/>
                <w:sz w:val="20"/>
                <w:szCs w:val="20"/>
              </w:rPr>
              <w:t>Minimize and reduce soil compaction</w:t>
            </w:r>
            <w:r>
              <w:rPr>
                <w:sz w:val="20"/>
                <w:szCs w:val="20"/>
              </w:rPr>
              <w:fldChar w:fldCharType="end"/>
            </w:r>
            <w:r w:rsidR="008C0242" w:rsidRPr="008C0242">
              <w:rPr>
                <w:sz w:val="20"/>
                <w:szCs w:val="20"/>
              </w:rPr>
              <w:t>,</w:t>
            </w:r>
          </w:p>
          <w:bookmarkStart w:id="12" w:name="CC_Moisture_back"/>
          <w:bookmarkEnd w:id="12"/>
          <w:p w:rsidR="008C0242" w:rsidRPr="008C0242" w:rsidRDefault="00733770" w:rsidP="008C0242">
            <w:pPr>
              <w:pStyle w:val="ListParagraph"/>
              <w:numPr>
                <w:ilvl w:val="0"/>
                <w:numId w:val="6"/>
              </w:numPr>
              <w:ind w:left="342"/>
              <w:rPr>
                <w:sz w:val="20"/>
                <w:szCs w:val="20"/>
              </w:rPr>
            </w:pPr>
            <w:r>
              <w:rPr>
                <w:sz w:val="20"/>
                <w:szCs w:val="20"/>
              </w:rPr>
              <w:fldChar w:fldCharType="begin"/>
            </w:r>
            <w:r w:rsidR="00C77F4E">
              <w:rPr>
                <w:sz w:val="20"/>
                <w:szCs w:val="20"/>
              </w:rPr>
              <w:instrText xml:space="preserve"> HYPERLINK  \l "CC_Moisture" </w:instrText>
            </w:r>
            <w:r>
              <w:rPr>
                <w:sz w:val="20"/>
                <w:szCs w:val="20"/>
              </w:rPr>
              <w:fldChar w:fldCharType="separate"/>
            </w:r>
            <w:r w:rsidR="008C0242" w:rsidRPr="00C77F4E">
              <w:rPr>
                <w:rStyle w:val="Hyperlink"/>
                <w:sz w:val="20"/>
                <w:szCs w:val="20"/>
              </w:rPr>
              <w:t>Manage soil moisture</w:t>
            </w:r>
            <w:r>
              <w:rPr>
                <w:sz w:val="20"/>
                <w:szCs w:val="20"/>
              </w:rPr>
              <w:fldChar w:fldCharType="end"/>
            </w:r>
          </w:p>
        </w:tc>
        <w:tc>
          <w:tcPr>
            <w:tcW w:w="5400" w:type="dxa"/>
            <w:vAlign w:val="center"/>
          </w:tcPr>
          <w:p w:rsidR="008C0242" w:rsidRPr="00E334D1" w:rsidRDefault="008C0242" w:rsidP="008C0242">
            <w:pPr>
              <w:pStyle w:val="ListParagraph"/>
              <w:numPr>
                <w:ilvl w:val="0"/>
                <w:numId w:val="3"/>
              </w:numPr>
              <w:ind w:left="342"/>
              <w:rPr>
                <w:sz w:val="20"/>
                <w:szCs w:val="20"/>
              </w:rPr>
            </w:pPr>
            <w:r>
              <w:rPr>
                <w:sz w:val="20"/>
                <w:szCs w:val="20"/>
              </w:rPr>
              <w:t>Cover crops must be used before a minimum of 30% of the crops in the planned cropping rotation</w:t>
            </w:r>
          </w:p>
        </w:tc>
      </w:tr>
      <w:tr w:rsidR="008C0242" w:rsidTr="00FE233A">
        <w:tc>
          <w:tcPr>
            <w:tcW w:w="1042" w:type="dxa"/>
            <w:vAlign w:val="center"/>
          </w:tcPr>
          <w:p w:rsidR="008C0242" w:rsidRDefault="008C0242" w:rsidP="00F625BA">
            <w:pPr>
              <w:rPr>
                <w:sz w:val="20"/>
                <w:szCs w:val="20"/>
              </w:rPr>
            </w:pPr>
            <w:r>
              <w:rPr>
                <w:sz w:val="20"/>
                <w:szCs w:val="20"/>
              </w:rPr>
              <w:t>590</w:t>
            </w:r>
          </w:p>
        </w:tc>
        <w:tc>
          <w:tcPr>
            <w:tcW w:w="2236" w:type="dxa"/>
            <w:vAlign w:val="center"/>
          </w:tcPr>
          <w:p w:rsidR="008C0242" w:rsidRDefault="008C0242" w:rsidP="00F625BA">
            <w:pPr>
              <w:rPr>
                <w:sz w:val="20"/>
                <w:szCs w:val="20"/>
              </w:rPr>
            </w:pPr>
            <w:r>
              <w:rPr>
                <w:sz w:val="20"/>
                <w:szCs w:val="20"/>
              </w:rPr>
              <w:t>Nutrient Management</w:t>
            </w:r>
          </w:p>
        </w:tc>
        <w:bookmarkStart w:id="13" w:name="Nutrient_General_back"/>
        <w:bookmarkEnd w:id="13"/>
        <w:tc>
          <w:tcPr>
            <w:tcW w:w="3870" w:type="dxa"/>
            <w:vAlign w:val="center"/>
          </w:tcPr>
          <w:p w:rsidR="008C0242" w:rsidRDefault="00733770" w:rsidP="004733C1">
            <w:pPr>
              <w:rPr>
                <w:sz w:val="20"/>
                <w:szCs w:val="20"/>
              </w:rPr>
            </w:pPr>
            <w:r>
              <w:rPr>
                <w:sz w:val="20"/>
                <w:szCs w:val="20"/>
              </w:rPr>
              <w:fldChar w:fldCharType="begin"/>
            </w:r>
            <w:r w:rsidR="00C91E3D">
              <w:rPr>
                <w:sz w:val="20"/>
                <w:szCs w:val="20"/>
              </w:rPr>
              <w:instrText xml:space="preserve"> HYPERLINK  \l "Nutrient_General" </w:instrText>
            </w:r>
            <w:r>
              <w:rPr>
                <w:sz w:val="20"/>
                <w:szCs w:val="20"/>
              </w:rPr>
              <w:fldChar w:fldCharType="separate"/>
            </w:r>
            <w:r w:rsidR="008C0242" w:rsidRPr="00C91E3D">
              <w:rPr>
                <w:rStyle w:val="Hyperlink"/>
                <w:sz w:val="20"/>
                <w:szCs w:val="20"/>
              </w:rPr>
              <w:t>Must meet NRCS-FOTG-590 General Criteria</w:t>
            </w:r>
            <w:r>
              <w:rPr>
                <w:sz w:val="20"/>
                <w:szCs w:val="20"/>
              </w:rPr>
              <w:fldChar w:fldCharType="end"/>
            </w:r>
            <w:r w:rsidR="004733C1">
              <w:rPr>
                <w:sz w:val="20"/>
                <w:szCs w:val="20"/>
              </w:rPr>
              <w:t xml:space="preserve"> </w:t>
            </w:r>
            <w:r w:rsidR="004733C1" w:rsidRPr="004733C1">
              <w:rPr>
                <w:sz w:val="20"/>
                <w:szCs w:val="20"/>
              </w:rPr>
              <w:t>and/ or follow the NRCS Adaptive Nutrient Management Policy</w:t>
            </w:r>
            <w:r w:rsidR="004733C1">
              <w:rPr>
                <w:sz w:val="20"/>
                <w:szCs w:val="20"/>
              </w:rPr>
              <w:t>.</w:t>
            </w:r>
          </w:p>
        </w:tc>
        <w:tc>
          <w:tcPr>
            <w:tcW w:w="6120" w:type="dxa"/>
            <w:vAlign w:val="center"/>
          </w:tcPr>
          <w:p w:rsidR="004733C1" w:rsidRDefault="004733C1" w:rsidP="00E334D1">
            <w:pPr>
              <w:rPr>
                <w:sz w:val="20"/>
                <w:szCs w:val="20"/>
              </w:rPr>
            </w:pPr>
            <w:r>
              <w:rPr>
                <w:sz w:val="20"/>
                <w:szCs w:val="20"/>
              </w:rPr>
              <w:t>P</w:t>
            </w:r>
            <w:r w:rsidRPr="004733C1">
              <w:rPr>
                <w:sz w:val="20"/>
                <w:szCs w:val="20"/>
              </w:rPr>
              <w:t xml:space="preserve">lus Additional Criteria:  </w:t>
            </w:r>
          </w:p>
          <w:bookmarkStart w:id="14" w:name="Nutrient_biological_back"/>
          <w:bookmarkEnd w:id="14"/>
          <w:p w:rsidR="004733C1" w:rsidRDefault="00733770" w:rsidP="004733C1">
            <w:pPr>
              <w:pStyle w:val="ListParagraph"/>
              <w:numPr>
                <w:ilvl w:val="0"/>
                <w:numId w:val="3"/>
              </w:numPr>
              <w:ind w:left="342"/>
              <w:rPr>
                <w:sz w:val="20"/>
                <w:szCs w:val="20"/>
              </w:rPr>
            </w:pPr>
            <w:r>
              <w:rPr>
                <w:sz w:val="20"/>
                <w:szCs w:val="20"/>
              </w:rPr>
              <w:fldChar w:fldCharType="begin"/>
            </w:r>
            <w:r w:rsidR="009C6B7C">
              <w:rPr>
                <w:sz w:val="20"/>
                <w:szCs w:val="20"/>
              </w:rPr>
              <w:instrText xml:space="preserve"> HYPERLINK  \l "Nutrient_biological" </w:instrText>
            </w:r>
            <w:r>
              <w:rPr>
                <w:sz w:val="20"/>
                <w:szCs w:val="20"/>
              </w:rPr>
              <w:fldChar w:fldCharType="separate"/>
            </w:r>
            <w:r w:rsidR="004733C1" w:rsidRPr="009C6B7C">
              <w:rPr>
                <w:rStyle w:val="Hyperlink"/>
                <w:sz w:val="20"/>
                <w:szCs w:val="20"/>
              </w:rPr>
              <w:t>To maintain or improve the physical, chemical and biological condition of soil</w:t>
            </w:r>
            <w:r>
              <w:rPr>
                <w:sz w:val="20"/>
                <w:szCs w:val="20"/>
              </w:rPr>
              <w:fldChar w:fldCharType="end"/>
            </w:r>
            <w:r w:rsidR="004733C1" w:rsidRPr="004733C1">
              <w:rPr>
                <w:sz w:val="20"/>
                <w:szCs w:val="20"/>
              </w:rPr>
              <w:t>.</w:t>
            </w:r>
          </w:p>
          <w:bookmarkStart w:id="15" w:name="Nutrient_water_back"/>
          <w:bookmarkEnd w:id="15"/>
          <w:p w:rsidR="004733C1" w:rsidRDefault="00733770" w:rsidP="004733C1">
            <w:pPr>
              <w:pStyle w:val="ListParagraph"/>
              <w:numPr>
                <w:ilvl w:val="0"/>
                <w:numId w:val="3"/>
              </w:numPr>
              <w:ind w:left="342"/>
              <w:rPr>
                <w:sz w:val="20"/>
                <w:szCs w:val="20"/>
              </w:rPr>
            </w:pPr>
            <w:r>
              <w:rPr>
                <w:sz w:val="20"/>
                <w:szCs w:val="20"/>
              </w:rPr>
              <w:fldChar w:fldCharType="begin"/>
            </w:r>
            <w:r w:rsidR="009C6B7C">
              <w:rPr>
                <w:sz w:val="20"/>
                <w:szCs w:val="20"/>
              </w:rPr>
              <w:instrText xml:space="preserve"> HYPERLINK  \l "Nutrient_water" </w:instrText>
            </w:r>
            <w:r>
              <w:rPr>
                <w:sz w:val="20"/>
                <w:szCs w:val="20"/>
              </w:rPr>
              <w:fldChar w:fldCharType="separate"/>
            </w:r>
            <w:r w:rsidR="004733C1" w:rsidRPr="009C6B7C">
              <w:rPr>
                <w:rStyle w:val="Hyperlink"/>
                <w:sz w:val="20"/>
                <w:szCs w:val="20"/>
              </w:rPr>
              <w:t>To minimize agricultural nonpoint source pollution of surface and ground water resources</w:t>
            </w:r>
            <w:r>
              <w:rPr>
                <w:sz w:val="20"/>
                <w:szCs w:val="20"/>
              </w:rPr>
              <w:fldChar w:fldCharType="end"/>
            </w:r>
            <w:r w:rsidR="004733C1" w:rsidRPr="004733C1">
              <w:rPr>
                <w:sz w:val="20"/>
                <w:szCs w:val="20"/>
              </w:rPr>
              <w:t xml:space="preserve"> </w:t>
            </w:r>
          </w:p>
          <w:bookmarkStart w:id="16" w:name="Nutrient_manure_back"/>
          <w:bookmarkEnd w:id="16"/>
          <w:p w:rsidR="008C0242" w:rsidRPr="004733C1" w:rsidRDefault="00733770" w:rsidP="004733C1">
            <w:pPr>
              <w:pStyle w:val="ListParagraph"/>
              <w:numPr>
                <w:ilvl w:val="0"/>
                <w:numId w:val="3"/>
              </w:numPr>
              <w:ind w:left="342"/>
              <w:rPr>
                <w:sz w:val="20"/>
                <w:szCs w:val="20"/>
              </w:rPr>
            </w:pPr>
            <w:r>
              <w:rPr>
                <w:sz w:val="20"/>
                <w:szCs w:val="20"/>
              </w:rPr>
              <w:fldChar w:fldCharType="begin"/>
            </w:r>
            <w:r w:rsidR="009C6B7C">
              <w:rPr>
                <w:sz w:val="20"/>
                <w:szCs w:val="20"/>
              </w:rPr>
              <w:instrText xml:space="preserve"> HYPERLINK  \l "Nutrient_manure" </w:instrText>
            </w:r>
            <w:r>
              <w:rPr>
                <w:sz w:val="20"/>
                <w:szCs w:val="20"/>
              </w:rPr>
              <w:fldChar w:fldCharType="separate"/>
            </w:r>
            <w:r w:rsidR="004733C1" w:rsidRPr="009C6B7C">
              <w:rPr>
                <w:rStyle w:val="Hyperlink"/>
                <w:sz w:val="20"/>
                <w:szCs w:val="20"/>
              </w:rPr>
              <w:t>To properly utilize manure or organic by-products as a plant nutrient source if applicable</w:t>
            </w:r>
            <w:r>
              <w:rPr>
                <w:sz w:val="20"/>
                <w:szCs w:val="20"/>
              </w:rPr>
              <w:fldChar w:fldCharType="end"/>
            </w:r>
            <w:r w:rsidR="004733C1" w:rsidRPr="004733C1">
              <w:rPr>
                <w:sz w:val="20"/>
                <w:szCs w:val="20"/>
              </w:rPr>
              <w:t>.</w:t>
            </w:r>
          </w:p>
        </w:tc>
        <w:tc>
          <w:tcPr>
            <w:tcW w:w="5400" w:type="dxa"/>
            <w:vAlign w:val="center"/>
          </w:tcPr>
          <w:p w:rsidR="00E6756D" w:rsidRDefault="00E6756D" w:rsidP="004733C1">
            <w:pPr>
              <w:pStyle w:val="ListParagraph"/>
              <w:numPr>
                <w:ilvl w:val="0"/>
                <w:numId w:val="3"/>
              </w:numPr>
              <w:ind w:left="342"/>
              <w:rPr>
                <w:sz w:val="20"/>
                <w:szCs w:val="20"/>
              </w:rPr>
            </w:pPr>
            <w:r>
              <w:rPr>
                <w:sz w:val="20"/>
                <w:szCs w:val="20"/>
              </w:rPr>
              <w:t>Water used for irrigation will be test for nutrient content with result being utilized in crop nutrient budget</w:t>
            </w:r>
          </w:p>
          <w:p w:rsidR="00E6756D" w:rsidRDefault="00E6756D" w:rsidP="004733C1">
            <w:pPr>
              <w:pStyle w:val="ListParagraph"/>
              <w:numPr>
                <w:ilvl w:val="0"/>
                <w:numId w:val="3"/>
              </w:numPr>
              <w:ind w:left="342"/>
              <w:rPr>
                <w:sz w:val="20"/>
                <w:szCs w:val="20"/>
              </w:rPr>
            </w:pPr>
            <w:r>
              <w:rPr>
                <w:sz w:val="20"/>
                <w:szCs w:val="20"/>
              </w:rPr>
              <w:t xml:space="preserve">Tissue testing and other in season nutrient analysis tools will be used to develop crop nutrient budget </w:t>
            </w:r>
          </w:p>
          <w:p w:rsidR="004733C1" w:rsidRDefault="004733C1" w:rsidP="004733C1">
            <w:pPr>
              <w:pStyle w:val="ListParagraph"/>
              <w:numPr>
                <w:ilvl w:val="0"/>
                <w:numId w:val="3"/>
              </w:numPr>
              <w:ind w:left="342"/>
              <w:rPr>
                <w:sz w:val="20"/>
                <w:szCs w:val="20"/>
              </w:rPr>
            </w:pPr>
            <w:r w:rsidRPr="004733C1">
              <w:rPr>
                <w:sz w:val="20"/>
                <w:szCs w:val="20"/>
              </w:rPr>
              <w:t>A healthy soil will provide plant nutrients sufficient for full potential crop production, but will not have excessive nutrients that release/leak into the environment or inhibit biological processes.</w:t>
            </w:r>
          </w:p>
          <w:p w:rsidR="004733C1" w:rsidRPr="004733C1" w:rsidRDefault="004733C1" w:rsidP="004733C1">
            <w:pPr>
              <w:pStyle w:val="ListParagraph"/>
              <w:numPr>
                <w:ilvl w:val="0"/>
                <w:numId w:val="3"/>
              </w:numPr>
              <w:ind w:left="342"/>
              <w:rPr>
                <w:sz w:val="20"/>
                <w:szCs w:val="20"/>
              </w:rPr>
            </w:pPr>
            <w:r w:rsidRPr="004733C1">
              <w:rPr>
                <w:sz w:val="20"/>
                <w:szCs w:val="20"/>
              </w:rPr>
              <w:t xml:space="preserve"> Additional Criteria to Improve or Maintain the Physical, Chemical, and Biological Condition of the Soil to Enhance Soil Quality for Crop Production and Environmental Protection</w:t>
            </w:r>
          </w:p>
          <w:p w:rsidR="004733C1" w:rsidRPr="004733C1" w:rsidRDefault="004733C1" w:rsidP="004733C1">
            <w:pPr>
              <w:pStyle w:val="ListParagraph"/>
              <w:numPr>
                <w:ilvl w:val="0"/>
                <w:numId w:val="3"/>
              </w:numPr>
              <w:ind w:left="342"/>
              <w:rPr>
                <w:sz w:val="20"/>
                <w:szCs w:val="20"/>
              </w:rPr>
            </w:pPr>
            <w:r w:rsidRPr="004733C1">
              <w:rPr>
                <w:sz w:val="20"/>
                <w:szCs w:val="20"/>
              </w:rPr>
              <w:lastRenderedPageBreak/>
              <w:t xml:space="preserve">Time the application of nutrients to avoid periods when field activities will result in soil compaction. </w:t>
            </w:r>
          </w:p>
          <w:p w:rsidR="008C0242" w:rsidRDefault="004733C1" w:rsidP="004733C1">
            <w:pPr>
              <w:pStyle w:val="ListParagraph"/>
              <w:numPr>
                <w:ilvl w:val="0"/>
                <w:numId w:val="3"/>
              </w:numPr>
              <w:ind w:left="342"/>
              <w:rPr>
                <w:sz w:val="20"/>
                <w:szCs w:val="20"/>
              </w:rPr>
            </w:pPr>
            <w:r w:rsidRPr="004733C1">
              <w:rPr>
                <w:sz w:val="20"/>
                <w:szCs w:val="20"/>
              </w:rPr>
              <w:t>In areas where salinity is a concern, select nutrient sources that minimize the buildup of soil salts.</w:t>
            </w:r>
          </w:p>
        </w:tc>
      </w:tr>
      <w:tr w:rsidR="004733C1" w:rsidTr="00FE233A">
        <w:tc>
          <w:tcPr>
            <w:tcW w:w="1042" w:type="dxa"/>
            <w:vAlign w:val="center"/>
          </w:tcPr>
          <w:p w:rsidR="004733C1" w:rsidRDefault="004733C1" w:rsidP="00F625BA">
            <w:pPr>
              <w:rPr>
                <w:sz w:val="20"/>
                <w:szCs w:val="20"/>
              </w:rPr>
            </w:pPr>
            <w:r>
              <w:rPr>
                <w:sz w:val="20"/>
                <w:szCs w:val="20"/>
              </w:rPr>
              <w:lastRenderedPageBreak/>
              <w:t>595</w:t>
            </w:r>
          </w:p>
        </w:tc>
        <w:tc>
          <w:tcPr>
            <w:tcW w:w="2236" w:type="dxa"/>
            <w:vAlign w:val="center"/>
          </w:tcPr>
          <w:p w:rsidR="004733C1" w:rsidRDefault="004733C1" w:rsidP="00F625BA">
            <w:pPr>
              <w:rPr>
                <w:sz w:val="20"/>
                <w:szCs w:val="20"/>
              </w:rPr>
            </w:pPr>
            <w:r>
              <w:rPr>
                <w:sz w:val="20"/>
                <w:szCs w:val="20"/>
              </w:rPr>
              <w:t xml:space="preserve">Integrated Pest Management </w:t>
            </w:r>
          </w:p>
        </w:tc>
        <w:bookmarkStart w:id="17" w:name="Pest_General_back"/>
        <w:bookmarkEnd w:id="17"/>
        <w:tc>
          <w:tcPr>
            <w:tcW w:w="3870" w:type="dxa"/>
            <w:vAlign w:val="center"/>
          </w:tcPr>
          <w:p w:rsidR="00467E5C" w:rsidRPr="0088446F" w:rsidRDefault="00733770" w:rsidP="0088446F">
            <w:pPr>
              <w:rPr>
                <w:sz w:val="20"/>
                <w:szCs w:val="20"/>
              </w:rPr>
            </w:pPr>
            <w:r>
              <w:rPr>
                <w:sz w:val="20"/>
                <w:szCs w:val="20"/>
              </w:rPr>
              <w:fldChar w:fldCharType="begin"/>
            </w:r>
            <w:r w:rsidR="009C6B7C">
              <w:rPr>
                <w:sz w:val="20"/>
                <w:szCs w:val="20"/>
              </w:rPr>
              <w:instrText xml:space="preserve"> HYPERLINK  \l "Pest_General" </w:instrText>
            </w:r>
            <w:r>
              <w:rPr>
                <w:sz w:val="20"/>
                <w:szCs w:val="20"/>
              </w:rPr>
              <w:fldChar w:fldCharType="separate"/>
            </w:r>
            <w:r w:rsidR="004733C1" w:rsidRPr="009C6B7C">
              <w:rPr>
                <w:rStyle w:val="Hyperlink"/>
                <w:sz w:val="20"/>
                <w:szCs w:val="20"/>
              </w:rPr>
              <w:t xml:space="preserve">Must meet NRCS-FOTG-595 </w:t>
            </w:r>
            <w:r w:rsidR="00467E5C" w:rsidRPr="009C6B7C">
              <w:rPr>
                <w:rStyle w:val="Hyperlink"/>
                <w:sz w:val="20"/>
                <w:szCs w:val="20"/>
              </w:rPr>
              <w:t>General Criteria Applicable to All Purposes:</w:t>
            </w:r>
            <w:r>
              <w:rPr>
                <w:sz w:val="20"/>
                <w:szCs w:val="20"/>
              </w:rPr>
              <w:fldChar w:fldCharType="end"/>
            </w:r>
          </w:p>
        </w:tc>
        <w:tc>
          <w:tcPr>
            <w:tcW w:w="6120" w:type="dxa"/>
            <w:vAlign w:val="center"/>
          </w:tcPr>
          <w:p w:rsidR="00467E5C" w:rsidRDefault="00467E5C" w:rsidP="00E334D1">
            <w:pPr>
              <w:rPr>
                <w:sz w:val="20"/>
                <w:szCs w:val="20"/>
              </w:rPr>
            </w:pPr>
            <w:r w:rsidRPr="00467E5C">
              <w:rPr>
                <w:sz w:val="20"/>
                <w:szCs w:val="20"/>
              </w:rPr>
              <w:t>Plus additional criteria for:</w:t>
            </w:r>
          </w:p>
          <w:bookmarkStart w:id="18" w:name="IPM_Volatilization_back"/>
          <w:bookmarkEnd w:id="18"/>
          <w:p w:rsidR="00467E5C" w:rsidRDefault="00733770" w:rsidP="00467E5C">
            <w:pPr>
              <w:pStyle w:val="ListParagraph"/>
              <w:numPr>
                <w:ilvl w:val="0"/>
                <w:numId w:val="9"/>
              </w:numPr>
              <w:ind w:left="342"/>
              <w:rPr>
                <w:sz w:val="20"/>
                <w:szCs w:val="20"/>
              </w:rPr>
            </w:pPr>
            <w:r>
              <w:rPr>
                <w:sz w:val="20"/>
                <w:szCs w:val="20"/>
              </w:rPr>
              <w:fldChar w:fldCharType="begin"/>
            </w:r>
            <w:r w:rsidR="00643663">
              <w:rPr>
                <w:sz w:val="20"/>
                <w:szCs w:val="20"/>
              </w:rPr>
              <w:instrText xml:space="preserve"> HYPERLINK  \l "IPM_Volatilization" </w:instrText>
            </w:r>
            <w:r>
              <w:rPr>
                <w:sz w:val="20"/>
                <w:szCs w:val="20"/>
              </w:rPr>
              <w:fldChar w:fldCharType="separate"/>
            </w:r>
            <w:bookmarkStart w:id="19" w:name="IPM_Soil_back"/>
            <w:bookmarkEnd w:id="19"/>
            <w:r w:rsidR="00467E5C" w:rsidRPr="00643663">
              <w:rPr>
                <w:rStyle w:val="Hyperlink"/>
                <w:sz w:val="20"/>
                <w:szCs w:val="20"/>
              </w:rPr>
              <w:t>Prevent or mitigate off-site pesticide risks to soil, water, air, plants, animals and humans from drift and volatilization losses.</w:t>
            </w:r>
            <w:r>
              <w:rPr>
                <w:sz w:val="20"/>
                <w:szCs w:val="20"/>
              </w:rPr>
              <w:fldChar w:fldCharType="end"/>
            </w:r>
          </w:p>
          <w:p w:rsidR="004733C1" w:rsidRPr="00467E5C" w:rsidRDefault="000F676F" w:rsidP="00467E5C">
            <w:pPr>
              <w:pStyle w:val="ListParagraph"/>
              <w:numPr>
                <w:ilvl w:val="0"/>
                <w:numId w:val="9"/>
              </w:numPr>
              <w:ind w:left="342"/>
              <w:rPr>
                <w:sz w:val="20"/>
                <w:szCs w:val="20"/>
              </w:rPr>
            </w:pPr>
            <w:hyperlink w:anchor="IPM_Soil" w:history="1">
              <w:r w:rsidR="00467E5C" w:rsidRPr="00643663">
                <w:rPr>
                  <w:rStyle w:val="Hyperlink"/>
                  <w:sz w:val="20"/>
                  <w:szCs w:val="20"/>
                </w:rPr>
                <w:t>Prevent or mitigate cultural, mechanical and biological pest suppression risks to soil, water, air, plants, animals and humans</w:t>
              </w:r>
            </w:hyperlink>
            <w:r w:rsidR="00467E5C" w:rsidRPr="00467E5C">
              <w:rPr>
                <w:sz w:val="20"/>
                <w:szCs w:val="20"/>
              </w:rPr>
              <w:t>.</w:t>
            </w:r>
          </w:p>
        </w:tc>
        <w:tc>
          <w:tcPr>
            <w:tcW w:w="5400" w:type="dxa"/>
            <w:vAlign w:val="center"/>
          </w:tcPr>
          <w:p w:rsidR="004733C1" w:rsidRPr="00FE233A" w:rsidRDefault="004733C1" w:rsidP="00FE233A">
            <w:pPr>
              <w:ind w:left="-18"/>
              <w:rPr>
                <w:sz w:val="20"/>
                <w:szCs w:val="20"/>
              </w:rPr>
            </w:pPr>
          </w:p>
        </w:tc>
      </w:tr>
      <w:tr w:rsidR="00E6756D" w:rsidTr="00FE233A">
        <w:tc>
          <w:tcPr>
            <w:tcW w:w="1042" w:type="dxa"/>
            <w:vAlign w:val="center"/>
          </w:tcPr>
          <w:p w:rsidR="00E6756D" w:rsidRDefault="00E6756D" w:rsidP="00F625BA">
            <w:pPr>
              <w:rPr>
                <w:sz w:val="20"/>
                <w:szCs w:val="20"/>
              </w:rPr>
            </w:pPr>
            <w:r>
              <w:rPr>
                <w:sz w:val="20"/>
                <w:szCs w:val="20"/>
              </w:rPr>
              <w:t>449</w:t>
            </w:r>
          </w:p>
        </w:tc>
        <w:tc>
          <w:tcPr>
            <w:tcW w:w="2236" w:type="dxa"/>
            <w:vAlign w:val="center"/>
          </w:tcPr>
          <w:p w:rsidR="00E6756D" w:rsidRDefault="00E6756D" w:rsidP="00F625BA">
            <w:pPr>
              <w:rPr>
                <w:sz w:val="20"/>
                <w:szCs w:val="20"/>
              </w:rPr>
            </w:pPr>
            <w:r>
              <w:rPr>
                <w:sz w:val="20"/>
                <w:szCs w:val="20"/>
              </w:rPr>
              <w:t>Irrigation Water Management</w:t>
            </w:r>
          </w:p>
        </w:tc>
        <w:bookmarkStart w:id="20" w:name="IRR_General_Criteria"/>
        <w:tc>
          <w:tcPr>
            <w:tcW w:w="3870" w:type="dxa"/>
            <w:vAlign w:val="center"/>
          </w:tcPr>
          <w:p w:rsidR="00E6756D" w:rsidRDefault="00E6756D" w:rsidP="0088446F">
            <w:pPr>
              <w:rPr>
                <w:sz w:val="20"/>
                <w:szCs w:val="20"/>
              </w:rPr>
            </w:pPr>
            <w:r>
              <w:rPr>
                <w:sz w:val="20"/>
                <w:szCs w:val="20"/>
              </w:rPr>
              <w:fldChar w:fldCharType="begin"/>
            </w:r>
            <w:r>
              <w:rPr>
                <w:sz w:val="20"/>
                <w:szCs w:val="20"/>
              </w:rPr>
              <w:instrText xml:space="preserve"> HYPERLINK  \l "Irrigation_general" </w:instrText>
            </w:r>
            <w:r>
              <w:rPr>
                <w:sz w:val="20"/>
                <w:szCs w:val="20"/>
              </w:rPr>
              <w:fldChar w:fldCharType="separate"/>
            </w:r>
            <w:r w:rsidRPr="001629CE">
              <w:rPr>
                <w:rStyle w:val="Hyperlink"/>
                <w:sz w:val="20"/>
                <w:szCs w:val="20"/>
              </w:rPr>
              <w:t>Must meet NRCS-FOTG-449 General Criteria</w:t>
            </w:r>
            <w:r>
              <w:rPr>
                <w:sz w:val="20"/>
                <w:szCs w:val="20"/>
              </w:rPr>
              <w:fldChar w:fldCharType="end"/>
            </w:r>
            <w:bookmarkEnd w:id="20"/>
          </w:p>
        </w:tc>
        <w:tc>
          <w:tcPr>
            <w:tcW w:w="6120" w:type="dxa"/>
            <w:vAlign w:val="center"/>
          </w:tcPr>
          <w:p w:rsidR="00BF6180" w:rsidRPr="00BF6180" w:rsidRDefault="00BF6180" w:rsidP="00BF6180">
            <w:pPr>
              <w:rPr>
                <w:sz w:val="20"/>
                <w:szCs w:val="20"/>
              </w:rPr>
            </w:pPr>
            <w:r>
              <w:rPr>
                <w:sz w:val="20"/>
                <w:szCs w:val="20"/>
              </w:rPr>
              <w:t>Plus</w:t>
            </w:r>
            <w:r w:rsidR="00CC5BFE">
              <w:rPr>
                <w:sz w:val="20"/>
                <w:szCs w:val="20"/>
              </w:rPr>
              <w:t xml:space="preserve"> at least 2 of the</w:t>
            </w:r>
            <w:r>
              <w:rPr>
                <w:sz w:val="20"/>
                <w:szCs w:val="20"/>
              </w:rPr>
              <w:t xml:space="preserve"> additional criteria for:</w:t>
            </w:r>
          </w:p>
          <w:p w:rsidR="00BF6180" w:rsidRDefault="000F676F" w:rsidP="00BF6180">
            <w:pPr>
              <w:pStyle w:val="ListParagraph"/>
              <w:numPr>
                <w:ilvl w:val="0"/>
                <w:numId w:val="29"/>
              </w:numPr>
              <w:ind w:left="322"/>
              <w:rPr>
                <w:b/>
                <w:sz w:val="20"/>
                <w:szCs w:val="20"/>
                <w:u w:val="single"/>
              </w:rPr>
            </w:pPr>
            <w:hyperlink w:anchor="IRR_Soil_Moisture" w:history="1">
              <w:r w:rsidR="00BF6180" w:rsidRPr="00C03C94">
                <w:rPr>
                  <w:rStyle w:val="Hyperlink"/>
                  <w:b/>
                  <w:sz w:val="20"/>
                  <w:szCs w:val="20"/>
                </w:rPr>
                <w:t>Manage Soil</w:t>
              </w:r>
              <w:r w:rsidR="00BF6180" w:rsidRPr="00C03C94">
                <w:rPr>
                  <w:rStyle w:val="Hyperlink"/>
                  <w:b/>
                  <w:sz w:val="20"/>
                  <w:szCs w:val="20"/>
                </w:rPr>
                <w:t xml:space="preserve"> </w:t>
              </w:r>
              <w:r w:rsidR="00BF6180" w:rsidRPr="00C03C94">
                <w:rPr>
                  <w:rStyle w:val="Hyperlink"/>
                  <w:b/>
                  <w:sz w:val="20"/>
                  <w:szCs w:val="20"/>
                </w:rPr>
                <w:t>M</w:t>
              </w:r>
              <w:r w:rsidR="00BF6180" w:rsidRPr="00C03C94">
                <w:rPr>
                  <w:rStyle w:val="Hyperlink"/>
                  <w:b/>
                  <w:sz w:val="20"/>
                  <w:szCs w:val="20"/>
                </w:rPr>
                <w:t>o</w:t>
              </w:r>
              <w:r w:rsidR="00BF6180" w:rsidRPr="00C03C94">
                <w:rPr>
                  <w:rStyle w:val="Hyperlink"/>
                  <w:b/>
                  <w:sz w:val="20"/>
                  <w:szCs w:val="20"/>
                </w:rPr>
                <w:t xml:space="preserve">isture to Promote Desired Crop </w:t>
              </w:r>
              <w:r w:rsidR="00BF6180" w:rsidRPr="00C03C94">
                <w:rPr>
                  <w:rStyle w:val="Hyperlink"/>
                  <w:b/>
                  <w:sz w:val="20"/>
                  <w:szCs w:val="20"/>
                </w:rPr>
                <w:t>R</w:t>
              </w:r>
              <w:r w:rsidR="00BF6180" w:rsidRPr="00C03C94">
                <w:rPr>
                  <w:rStyle w:val="Hyperlink"/>
                  <w:b/>
                  <w:sz w:val="20"/>
                  <w:szCs w:val="20"/>
                </w:rPr>
                <w:t>esponse</w:t>
              </w:r>
            </w:hyperlink>
          </w:p>
          <w:p w:rsidR="00BF6180" w:rsidRDefault="000F676F" w:rsidP="00BF6180">
            <w:pPr>
              <w:pStyle w:val="ListParagraph"/>
              <w:numPr>
                <w:ilvl w:val="0"/>
                <w:numId w:val="29"/>
              </w:numPr>
              <w:ind w:left="322"/>
              <w:rPr>
                <w:b/>
                <w:sz w:val="20"/>
                <w:szCs w:val="20"/>
                <w:u w:val="single"/>
              </w:rPr>
            </w:pPr>
            <w:hyperlink w:anchor="IRR_Water_Supply" w:history="1">
              <w:r w:rsidR="00BF6180" w:rsidRPr="00C03C94">
                <w:rPr>
                  <w:rStyle w:val="Hyperlink"/>
                  <w:b/>
                  <w:sz w:val="20"/>
                  <w:szCs w:val="20"/>
                </w:rPr>
                <w:t>Addi</w:t>
              </w:r>
              <w:r w:rsidR="00BF6180" w:rsidRPr="00C03C94">
                <w:rPr>
                  <w:rStyle w:val="Hyperlink"/>
                  <w:b/>
                  <w:sz w:val="20"/>
                  <w:szCs w:val="20"/>
                </w:rPr>
                <w:t>t</w:t>
              </w:r>
              <w:r w:rsidR="00BF6180" w:rsidRPr="00C03C94">
                <w:rPr>
                  <w:rStyle w:val="Hyperlink"/>
                  <w:b/>
                  <w:sz w:val="20"/>
                  <w:szCs w:val="20"/>
                </w:rPr>
                <w:t xml:space="preserve">ional Criteria to Optimize Use of </w:t>
              </w:r>
              <w:r w:rsidR="00BF6180" w:rsidRPr="00C03C94">
                <w:rPr>
                  <w:rStyle w:val="Hyperlink"/>
                  <w:b/>
                  <w:sz w:val="20"/>
                  <w:szCs w:val="20"/>
                </w:rPr>
                <w:t>W</w:t>
              </w:r>
              <w:r w:rsidR="00BF6180" w:rsidRPr="00C03C94">
                <w:rPr>
                  <w:rStyle w:val="Hyperlink"/>
                  <w:b/>
                  <w:sz w:val="20"/>
                  <w:szCs w:val="20"/>
                </w:rPr>
                <w:t>ater Supplies</w:t>
              </w:r>
            </w:hyperlink>
          </w:p>
          <w:p w:rsidR="00BF6180" w:rsidRDefault="000F676F" w:rsidP="00BF6180">
            <w:pPr>
              <w:pStyle w:val="ListParagraph"/>
              <w:numPr>
                <w:ilvl w:val="0"/>
                <w:numId w:val="29"/>
              </w:numPr>
              <w:ind w:left="322"/>
              <w:rPr>
                <w:b/>
                <w:sz w:val="20"/>
                <w:szCs w:val="20"/>
                <w:u w:val="single"/>
              </w:rPr>
            </w:pPr>
            <w:hyperlink w:anchor="IRR_Soil_Erosion" w:history="1">
              <w:r w:rsidR="00BF6180" w:rsidRPr="00C03C94">
                <w:rPr>
                  <w:rStyle w:val="Hyperlink"/>
                  <w:b/>
                  <w:sz w:val="20"/>
                  <w:szCs w:val="20"/>
                </w:rPr>
                <w:t>Additional Criteria to Minim</w:t>
              </w:r>
              <w:r w:rsidR="00BF6180" w:rsidRPr="00C03C94">
                <w:rPr>
                  <w:rStyle w:val="Hyperlink"/>
                  <w:b/>
                  <w:sz w:val="20"/>
                  <w:szCs w:val="20"/>
                </w:rPr>
                <w:t>i</w:t>
              </w:r>
              <w:r w:rsidR="00BF6180" w:rsidRPr="00C03C94">
                <w:rPr>
                  <w:rStyle w:val="Hyperlink"/>
                  <w:b/>
                  <w:sz w:val="20"/>
                  <w:szCs w:val="20"/>
                </w:rPr>
                <w:t>ze Irrigation-Induced Soil Erosion</w:t>
              </w:r>
            </w:hyperlink>
          </w:p>
          <w:p w:rsidR="00BF6180" w:rsidRDefault="000F676F" w:rsidP="00BF6180">
            <w:pPr>
              <w:pStyle w:val="ListParagraph"/>
              <w:numPr>
                <w:ilvl w:val="0"/>
                <w:numId w:val="29"/>
              </w:numPr>
              <w:ind w:left="322"/>
              <w:rPr>
                <w:b/>
                <w:sz w:val="20"/>
                <w:szCs w:val="20"/>
                <w:u w:val="single"/>
              </w:rPr>
            </w:pPr>
            <w:hyperlink w:anchor="IRR_Salts_Root_Zone" w:history="1">
              <w:r w:rsidR="00BF6180" w:rsidRPr="00C03C94">
                <w:rPr>
                  <w:rStyle w:val="Hyperlink"/>
                  <w:b/>
                  <w:sz w:val="20"/>
                  <w:szCs w:val="20"/>
                </w:rPr>
                <w:t>Additional Criteria t</w:t>
              </w:r>
              <w:r w:rsidR="00BF6180" w:rsidRPr="00C03C94">
                <w:rPr>
                  <w:rStyle w:val="Hyperlink"/>
                  <w:b/>
                  <w:sz w:val="20"/>
                  <w:szCs w:val="20"/>
                </w:rPr>
                <w:t>o</w:t>
              </w:r>
              <w:r w:rsidR="00BF6180" w:rsidRPr="00C03C94">
                <w:rPr>
                  <w:rStyle w:val="Hyperlink"/>
                  <w:b/>
                  <w:sz w:val="20"/>
                  <w:szCs w:val="20"/>
                </w:rPr>
                <w:t xml:space="preserve"> Man</w:t>
              </w:r>
              <w:r w:rsidR="00BF6180" w:rsidRPr="00C03C94">
                <w:rPr>
                  <w:rStyle w:val="Hyperlink"/>
                  <w:b/>
                  <w:sz w:val="20"/>
                  <w:szCs w:val="20"/>
                </w:rPr>
                <w:t>a</w:t>
              </w:r>
              <w:r w:rsidR="00BF6180" w:rsidRPr="00C03C94">
                <w:rPr>
                  <w:rStyle w:val="Hyperlink"/>
                  <w:b/>
                  <w:sz w:val="20"/>
                  <w:szCs w:val="20"/>
                </w:rPr>
                <w:t>ge Salts in the Crop Root Zone</w:t>
              </w:r>
            </w:hyperlink>
          </w:p>
          <w:p w:rsidR="00BF6180" w:rsidRPr="00BF6180" w:rsidRDefault="000F676F" w:rsidP="00BF6180">
            <w:pPr>
              <w:pStyle w:val="ListParagraph"/>
              <w:numPr>
                <w:ilvl w:val="0"/>
                <w:numId w:val="29"/>
              </w:numPr>
              <w:ind w:left="322"/>
              <w:rPr>
                <w:b/>
                <w:sz w:val="20"/>
                <w:szCs w:val="20"/>
                <w:u w:val="single"/>
              </w:rPr>
            </w:pPr>
            <w:hyperlink w:anchor="IRR_Chemigation" w:history="1">
              <w:r w:rsidR="00BF6180" w:rsidRPr="00C03C94">
                <w:rPr>
                  <w:rStyle w:val="Hyperlink"/>
                  <w:b/>
                  <w:sz w:val="20"/>
                  <w:szCs w:val="20"/>
                </w:rPr>
                <w:t>Additional Criteri</w:t>
              </w:r>
              <w:r w:rsidR="00BF6180" w:rsidRPr="00C03C94">
                <w:rPr>
                  <w:rStyle w:val="Hyperlink"/>
                  <w:b/>
                  <w:sz w:val="20"/>
                  <w:szCs w:val="20"/>
                </w:rPr>
                <w:t>a</w:t>
              </w:r>
              <w:r w:rsidR="00BF6180" w:rsidRPr="00C03C94">
                <w:rPr>
                  <w:rStyle w:val="Hyperlink"/>
                  <w:b/>
                  <w:sz w:val="20"/>
                  <w:szCs w:val="20"/>
                </w:rPr>
                <w:t xml:space="preserve"> for Proper and Safe </w:t>
              </w:r>
              <w:proofErr w:type="spellStart"/>
              <w:r w:rsidR="00BF6180" w:rsidRPr="00C03C94">
                <w:rPr>
                  <w:rStyle w:val="Hyperlink"/>
                  <w:b/>
                  <w:sz w:val="20"/>
                  <w:szCs w:val="20"/>
                </w:rPr>
                <w:t>Chemigation</w:t>
              </w:r>
              <w:proofErr w:type="spellEnd"/>
              <w:r w:rsidR="00BF6180" w:rsidRPr="00C03C94">
                <w:rPr>
                  <w:rStyle w:val="Hyperlink"/>
                  <w:b/>
                  <w:sz w:val="20"/>
                  <w:szCs w:val="20"/>
                </w:rPr>
                <w:t xml:space="preserve"> or </w:t>
              </w:r>
              <w:proofErr w:type="spellStart"/>
              <w:r w:rsidR="00BF6180" w:rsidRPr="00C03C94">
                <w:rPr>
                  <w:rStyle w:val="Hyperlink"/>
                  <w:b/>
                  <w:sz w:val="20"/>
                  <w:szCs w:val="20"/>
                </w:rPr>
                <w:t>Fertigation</w:t>
              </w:r>
              <w:proofErr w:type="spellEnd"/>
            </w:hyperlink>
          </w:p>
          <w:p w:rsidR="00E6756D" w:rsidRPr="00467E5C" w:rsidRDefault="00E6756D" w:rsidP="00E334D1">
            <w:pPr>
              <w:rPr>
                <w:sz w:val="20"/>
                <w:szCs w:val="20"/>
              </w:rPr>
            </w:pPr>
          </w:p>
        </w:tc>
        <w:tc>
          <w:tcPr>
            <w:tcW w:w="5400" w:type="dxa"/>
            <w:vAlign w:val="center"/>
          </w:tcPr>
          <w:p w:rsidR="00CC5BFE" w:rsidRDefault="00CC5BFE" w:rsidP="00CC5BFE">
            <w:pPr>
              <w:pStyle w:val="ListParagraph"/>
              <w:numPr>
                <w:ilvl w:val="0"/>
                <w:numId w:val="29"/>
              </w:numPr>
              <w:rPr>
                <w:sz w:val="20"/>
                <w:szCs w:val="20"/>
              </w:rPr>
            </w:pPr>
            <w:r w:rsidRPr="00CC5BFE">
              <w:rPr>
                <w:sz w:val="20"/>
                <w:szCs w:val="20"/>
              </w:rPr>
              <w:t>Irrigation moisture sensors</w:t>
            </w:r>
            <w:r>
              <w:rPr>
                <w:sz w:val="20"/>
                <w:szCs w:val="20"/>
              </w:rPr>
              <w:t xml:space="preserve"> must be used as part of IWMP</w:t>
            </w:r>
          </w:p>
          <w:p w:rsidR="00E6756D" w:rsidRPr="00CC5BFE" w:rsidRDefault="00CC5BFE" w:rsidP="00CC5BFE">
            <w:pPr>
              <w:pStyle w:val="ListParagraph"/>
              <w:numPr>
                <w:ilvl w:val="0"/>
                <w:numId w:val="29"/>
              </w:numPr>
              <w:rPr>
                <w:sz w:val="20"/>
                <w:szCs w:val="20"/>
              </w:rPr>
            </w:pPr>
            <w:r>
              <w:rPr>
                <w:sz w:val="20"/>
                <w:szCs w:val="20"/>
              </w:rPr>
              <w:t>Method of scheduling irrigations must be identified in IWMP and an example provided</w:t>
            </w:r>
          </w:p>
        </w:tc>
      </w:tr>
      <w:tr w:rsidR="00FE233A" w:rsidTr="00FE233A">
        <w:tc>
          <w:tcPr>
            <w:tcW w:w="18668" w:type="dxa"/>
            <w:gridSpan w:val="5"/>
            <w:shd w:val="clear" w:color="auto" w:fill="FFC000"/>
            <w:vAlign w:val="center"/>
          </w:tcPr>
          <w:p w:rsidR="00FE233A" w:rsidRPr="00FE233A" w:rsidRDefault="00FE233A" w:rsidP="00FE233A">
            <w:pPr>
              <w:ind w:left="-18"/>
              <w:jc w:val="center"/>
              <w:rPr>
                <w:sz w:val="20"/>
                <w:szCs w:val="20"/>
              </w:rPr>
            </w:pPr>
            <w:r>
              <w:rPr>
                <w:sz w:val="20"/>
                <w:szCs w:val="20"/>
              </w:rPr>
              <w:t>AS APPLICBLE</w:t>
            </w:r>
          </w:p>
        </w:tc>
      </w:tr>
      <w:tr w:rsidR="00FE233A" w:rsidTr="00FE233A">
        <w:tc>
          <w:tcPr>
            <w:tcW w:w="1042" w:type="dxa"/>
            <w:vAlign w:val="center"/>
          </w:tcPr>
          <w:p w:rsidR="00FE233A" w:rsidRDefault="00FE233A" w:rsidP="00F625BA">
            <w:pPr>
              <w:rPr>
                <w:sz w:val="20"/>
                <w:szCs w:val="20"/>
              </w:rPr>
            </w:pPr>
            <w:r>
              <w:rPr>
                <w:sz w:val="20"/>
                <w:szCs w:val="20"/>
              </w:rPr>
              <w:t>512</w:t>
            </w:r>
          </w:p>
        </w:tc>
        <w:tc>
          <w:tcPr>
            <w:tcW w:w="2236" w:type="dxa"/>
            <w:vAlign w:val="center"/>
          </w:tcPr>
          <w:p w:rsidR="00FE233A" w:rsidRDefault="00FE233A" w:rsidP="00F625BA">
            <w:pPr>
              <w:rPr>
                <w:sz w:val="20"/>
                <w:szCs w:val="20"/>
              </w:rPr>
            </w:pPr>
            <w:r>
              <w:rPr>
                <w:sz w:val="20"/>
                <w:szCs w:val="20"/>
              </w:rPr>
              <w:t>Forage and Biomass Planting</w:t>
            </w:r>
          </w:p>
        </w:tc>
        <w:tc>
          <w:tcPr>
            <w:tcW w:w="3870" w:type="dxa"/>
            <w:vAlign w:val="center"/>
          </w:tcPr>
          <w:p w:rsidR="00FE233A" w:rsidRDefault="0031366D" w:rsidP="00467E5C">
            <w:pPr>
              <w:rPr>
                <w:sz w:val="20"/>
                <w:szCs w:val="20"/>
              </w:rPr>
            </w:pPr>
            <w:bookmarkStart w:id="21" w:name="Forage_general_back"/>
            <w:bookmarkEnd w:id="21"/>
            <w:r>
              <w:rPr>
                <w:sz w:val="20"/>
                <w:szCs w:val="20"/>
              </w:rPr>
              <w:t>alo</w:t>
            </w:r>
            <w:bookmarkStart w:id="22" w:name="_GoBack"/>
            <w:bookmarkEnd w:id="22"/>
            <w:r w:rsidR="00733770">
              <w:rPr>
                <w:sz w:val="20"/>
                <w:szCs w:val="20"/>
              </w:rPr>
              <w:fldChar w:fldCharType="begin"/>
            </w:r>
            <w:r w:rsidR="00196DBC">
              <w:rPr>
                <w:sz w:val="20"/>
                <w:szCs w:val="20"/>
              </w:rPr>
              <w:instrText xml:space="preserve"> HYPERLINK  \l "Forage_general" </w:instrText>
            </w:r>
            <w:r w:rsidR="00733770">
              <w:rPr>
                <w:sz w:val="20"/>
                <w:szCs w:val="20"/>
              </w:rPr>
              <w:fldChar w:fldCharType="separate"/>
            </w:r>
            <w:r w:rsidR="00FE233A" w:rsidRPr="00196DBC">
              <w:rPr>
                <w:rStyle w:val="Hyperlink"/>
                <w:sz w:val="20"/>
                <w:szCs w:val="20"/>
              </w:rPr>
              <w:t>Must meet NR</w:t>
            </w:r>
            <w:r w:rsidR="00FE233A" w:rsidRPr="00196DBC">
              <w:rPr>
                <w:rStyle w:val="Hyperlink"/>
                <w:sz w:val="20"/>
                <w:szCs w:val="20"/>
              </w:rPr>
              <w:t>C</w:t>
            </w:r>
            <w:r w:rsidR="00FE233A" w:rsidRPr="00196DBC">
              <w:rPr>
                <w:rStyle w:val="Hyperlink"/>
                <w:sz w:val="20"/>
                <w:szCs w:val="20"/>
              </w:rPr>
              <w:t>S-FOTG-512 General Criteria</w:t>
            </w:r>
            <w:r w:rsidR="00733770">
              <w:rPr>
                <w:sz w:val="20"/>
                <w:szCs w:val="20"/>
              </w:rPr>
              <w:fldChar w:fldCharType="end"/>
            </w:r>
          </w:p>
        </w:tc>
        <w:tc>
          <w:tcPr>
            <w:tcW w:w="6120" w:type="dxa"/>
            <w:vAlign w:val="center"/>
          </w:tcPr>
          <w:p w:rsidR="009D6B76" w:rsidRDefault="009D6B76" w:rsidP="00E334D1">
            <w:pPr>
              <w:rPr>
                <w:sz w:val="20"/>
                <w:szCs w:val="20"/>
              </w:rPr>
            </w:pPr>
            <w:r w:rsidRPr="009D6B76">
              <w:rPr>
                <w:sz w:val="20"/>
                <w:szCs w:val="20"/>
              </w:rPr>
              <w:t xml:space="preserve">Plus additional criteria for: </w:t>
            </w:r>
          </w:p>
          <w:bookmarkStart w:id="23" w:name="Forage_production_back"/>
          <w:bookmarkEnd w:id="23"/>
          <w:p w:rsidR="009D6B76" w:rsidRPr="009D6B76" w:rsidRDefault="00733770" w:rsidP="009D6B76">
            <w:pPr>
              <w:pStyle w:val="ListParagraph"/>
              <w:numPr>
                <w:ilvl w:val="0"/>
                <w:numId w:val="10"/>
              </w:numPr>
              <w:ind w:left="412"/>
              <w:rPr>
                <w:sz w:val="20"/>
                <w:szCs w:val="20"/>
              </w:rPr>
            </w:pPr>
            <w:r>
              <w:rPr>
                <w:sz w:val="20"/>
                <w:szCs w:val="20"/>
              </w:rPr>
              <w:fldChar w:fldCharType="begin"/>
            </w:r>
            <w:r w:rsidR="00196DBC">
              <w:rPr>
                <w:sz w:val="20"/>
                <w:szCs w:val="20"/>
              </w:rPr>
              <w:instrText xml:space="preserve"> HYPERLINK  \l "Forage_production" </w:instrText>
            </w:r>
            <w:r>
              <w:rPr>
                <w:sz w:val="20"/>
                <w:szCs w:val="20"/>
              </w:rPr>
              <w:fldChar w:fldCharType="separate"/>
            </w:r>
            <w:r w:rsidR="009D6B76" w:rsidRPr="00196DBC">
              <w:rPr>
                <w:rStyle w:val="Hyperlink"/>
                <w:sz w:val="20"/>
                <w:szCs w:val="20"/>
              </w:rPr>
              <w:t>Provide or increase forage s</w:t>
            </w:r>
            <w:r w:rsidR="009D6B76" w:rsidRPr="00196DBC">
              <w:rPr>
                <w:rStyle w:val="Hyperlink"/>
                <w:sz w:val="20"/>
                <w:szCs w:val="20"/>
              </w:rPr>
              <w:t>u</w:t>
            </w:r>
            <w:r w:rsidR="009D6B76" w:rsidRPr="00196DBC">
              <w:rPr>
                <w:rStyle w:val="Hyperlink"/>
                <w:sz w:val="20"/>
                <w:szCs w:val="20"/>
              </w:rPr>
              <w:t>pply during periods of low forage production</w:t>
            </w:r>
            <w:r>
              <w:rPr>
                <w:sz w:val="20"/>
                <w:szCs w:val="20"/>
              </w:rPr>
              <w:fldChar w:fldCharType="end"/>
            </w:r>
            <w:r w:rsidR="009D6B76" w:rsidRPr="009D6B76">
              <w:rPr>
                <w:sz w:val="20"/>
                <w:szCs w:val="20"/>
              </w:rPr>
              <w:t xml:space="preserve">, </w:t>
            </w:r>
          </w:p>
          <w:bookmarkStart w:id="24" w:name="Forage_erosion_back"/>
          <w:bookmarkEnd w:id="24"/>
          <w:p w:rsidR="00FE233A" w:rsidRPr="009D6B76" w:rsidRDefault="00733770" w:rsidP="009D6B76">
            <w:pPr>
              <w:pStyle w:val="ListParagraph"/>
              <w:numPr>
                <w:ilvl w:val="0"/>
                <w:numId w:val="10"/>
              </w:numPr>
              <w:ind w:left="412"/>
              <w:rPr>
                <w:sz w:val="20"/>
                <w:szCs w:val="20"/>
              </w:rPr>
            </w:pPr>
            <w:r>
              <w:rPr>
                <w:sz w:val="20"/>
                <w:szCs w:val="20"/>
              </w:rPr>
              <w:fldChar w:fldCharType="begin"/>
            </w:r>
            <w:r w:rsidR="00196DBC">
              <w:rPr>
                <w:sz w:val="20"/>
                <w:szCs w:val="20"/>
              </w:rPr>
              <w:instrText xml:space="preserve"> HYPERLINK  \l "Forage_erosion" </w:instrText>
            </w:r>
            <w:r>
              <w:rPr>
                <w:sz w:val="20"/>
                <w:szCs w:val="20"/>
              </w:rPr>
              <w:fldChar w:fldCharType="separate"/>
            </w:r>
            <w:r w:rsidR="009D6B76" w:rsidRPr="00196DBC">
              <w:rPr>
                <w:rStyle w:val="Hyperlink"/>
                <w:sz w:val="20"/>
                <w:szCs w:val="20"/>
              </w:rPr>
              <w:t>Reduce soil erosion, I</w:t>
            </w:r>
            <w:r w:rsidR="009D6B76" w:rsidRPr="00196DBC">
              <w:rPr>
                <w:rStyle w:val="Hyperlink"/>
                <w:sz w:val="20"/>
                <w:szCs w:val="20"/>
              </w:rPr>
              <w:t>m</w:t>
            </w:r>
            <w:r w:rsidR="009D6B76" w:rsidRPr="00196DBC">
              <w:rPr>
                <w:rStyle w:val="Hyperlink"/>
                <w:sz w:val="20"/>
                <w:szCs w:val="20"/>
              </w:rPr>
              <w:t>prove soil and water quality</w:t>
            </w:r>
            <w:r>
              <w:rPr>
                <w:sz w:val="20"/>
                <w:szCs w:val="20"/>
              </w:rPr>
              <w:fldChar w:fldCharType="end"/>
            </w:r>
          </w:p>
        </w:tc>
        <w:tc>
          <w:tcPr>
            <w:tcW w:w="5400" w:type="dxa"/>
            <w:vAlign w:val="center"/>
          </w:tcPr>
          <w:p w:rsidR="00FE233A" w:rsidRPr="009D6B76" w:rsidRDefault="009D6B76" w:rsidP="009D6B76">
            <w:pPr>
              <w:pStyle w:val="ListParagraph"/>
              <w:numPr>
                <w:ilvl w:val="0"/>
                <w:numId w:val="10"/>
              </w:numPr>
              <w:ind w:left="412"/>
              <w:rPr>
                <w:sz w:val="20"/>
                <w:szCs w:val="20"/>
              </w:rPr>
            </w:pPr>
            <w:r>
              <w:rPr>
                <w:sz w:val="20"/>
                <w:szCs w:val="20"/>
              </w:rPr>
              <w:t>Maintain perennial cover for 4 years reduces requirement for using no-till system to 50%</w:t>
            </w:r>
          </w:p>
        </w:tc>
      </w:tr>
      <w:tr w:rsidR="009D6B76" w:rsidTr="00FE233A">
        <w:tc>
          <w:tcPr>
            <w:tcW w:w="1042" w:type="dxa"/>
            <w:vAlign w:val="center"/>
          </w:tcPr>
          <w:p w:rsidR="009D6B76" w:rsidRDefault="003B2DDA" w:rsidP="00F625BA">
            <w:pPr>
              <w:rPr>
                <w:sz w:val="20"/>
                <w:szCs w:val="20"/>
              </w:rPr>
            </w:pPr>
            <w:r>
              <w:rPr>
                <w:sz w:val="20"/>
                <w:szCs w:val="20"/>
              </w:rPr>
              <w:t>345</w:t>
            </w:r>
          </w:p>
        </w:tc>
        <w:tc>
          <w:tcPr>
            <w:tcW w:w="2236" w:type="dxa"/>
            <w:vAlign w:val="center"/>
          </w:tcPr>
          <w:p w:rsidR="009D6B76" w:rsidRDefault="003B2DDA" w:rsidP="00F625BA">
            <w:pPr>
              <w:rPr>
                <w:sz w:val="20"/>
                <w:szCs w:val="20"/>
              </w:rPr>
            </w:pPr>
            <w:r>
              <w:rPr>
                <w:sz w:val="20"/>
                <w:szCs w:val="20"/>
              </w:rPr>
              <w:t>Residue and Tillage Management</w:t>
            </w:r>
          </w:p>
        </w:tc>
        <w:bookmarkStart w:id="25" w:name="MT_general_back"/>
        <w:tc>
          <w:tcPr>
            <w:tcW w:w="3870" w:type="dxa"/>
            <w:vAlign w:val="center"/>
          </w:tcPr>
          <w:p w:rsidR="003B2DDA" w:rsidRPr="001629CE" w:rsidRDefault="00733770" w:rsidP="001629CE">
            <w:pPr>
              <w:rPr>
                <w:sz w:val="20"/>
                <w:szCs w:val="20"/>
              </w:rPr>
            </w:pPr>
            <w:r>
              <w:rPr>
                <w:sz w:val="20"/>
                <w:szCs w:val="20"/>
              </w:rPr>
              <w:fldChar w:fldCharType="begin"/>
            </w:r>
            <w:r w:rsidR="00963A9B">
              <w:rPr>
                <w:sz w:val="20"/>
                <w:szCs w:val="20"/>
              </w:rPr>
              <w:instrText xml:space="preserve"> HYPERLINK  \l "MT_general" </w:instrText>
            </w:r>
            <w:r>
              <w:rPr>
                <w:sz w:val="20"/>
                <w:szCs w:val="20"/>
              </w:rPr>
              <w:fldChar w:fldCharType="separate"/>
            </w:r>
            <w:r w:rsidR="003B2DDA" w:rsidRPr="00963A9B">
              <w:rPr>
                <w:rStyle w:val="Hyperlink"/>
                <w:sz w:val="20"/>
                <w:szCs w:val="20"/>
              </w:rPr>
              <w:t>Must meet NRCS</w:t>
            </w:r>
            <w:r w:rsidR="003B2DDA" w:rsidRPr="00963A9B">
              <w:rPr>
                <w:rStyle w:val="Hyperlink"/>
                <w:sz w:val="20"/>
                <w:szCs w:val="20"/>
              </w:rPr>
              <w:t>-</w:t>
            </w:r>
            <w:r w:rsidR="003B2DDA" w:rsidRPr="00963A9B">
              <w:rPr>
                <w:rStyle w:val="Hyperlink"/>
                <w:sz w:val="20"/>
                <w:szCs w:val="20"/>
              </w:rPr>
              <w:t>FOTG</w:t>
            </w:r>
            <w:r w:rsidR="003B2DDA" w:rsidRPr="00963A9B">
              <w:rPr>
                <w:rStyle w:val="Hyperlink"/>
                <w:sz w:val="20"/>
                <w:szCs w:val="20"/>
              </w:rPr>
              <w:t>-</w:t>
            </w:r>
            <w:r w:rsidR="003B2DDA" w:rsidRPr="00963A9B">
              <w:rPr>
                <w:rStyle w:val="Hyperlink"/>
                <w:sz w:val="20"/>
                <w:szCs w:val="20"/>
              </w:rPr>
              <w:t xml:space="preserve">345 </w:t>
            </w:r>
            <w:r w:rsidR="003B2DDA" w:rsidRPr="00963A9B">
              <w:rPr>
                <w:rStyle w:val="Hyperlink"/>
                <w:sz w:val="20"/>
                <w:szCs w:val="20"/>
              </w:rPr>
              <w:t>G</w:t>
            </w:r>
            <w:r w:rsidR="003B2DDA" w:rsidRPr="00963A9B">
              <w:rPr>
                <w:rStyle w:val="Hyperlink"/>
                <w:sz w:val="20"/>
                <w:szCs w:val="20"/>
              </w:rPr>
              <w:t>enera</w:t>
            </w:r>
            <w:r w:rsidR="003B2DDA" w:rsidRPr="00963A9B">
              <w:rPr>
                <w:rStyle w:val="Hyperlink"/>
                <w:sz w:val="20"/>
                <w:szCs w:val="20"/>
              </w:rPr>
              <w:t>l</w:t>
            </w:r>
            <w:r w:rsidR="003B2DDA" w:rsidRPr="00963A9B">
              <w:rPr>
                <w:rStyle w:val="Hyperlink"/>
                <w:sz w:val="20"/>
                <w:szCs w:val="20"/>
              </w:rPr>
              <w:t xml:space="preserve"> Cr</w:t>
            </w:r>
            <w:r w:rsidR="003B2DDA" w:rsidRPr="00963A9B">
              <w:rPr>
                <w:rStyle w:val="Hyperlink"/>
                <w:sz w:val="20"/>
                <w:szCs w:val="20"/>
              </w:rPr>
              <w:t>i</w:t>
            </w:r>
            <w:r w:rsidR="003B2DDA" w:rsidRPr="00963A9B">
              <w:rPr>
                <w:rStyle w:val="Hyperlink"/>
                <w:sz w:val="20"/>
                <w:szCs w:val="20"/>
              </w:rPr>
              <w:t>teria</w:t>
            </w:r>
            <w:r>
              <w:rPr>
                <w:sz w:val="20"/>
                <w:szCs w:val="20"/>
              </w:rPr>
              <w:fldChar w:fldCharType="end"/>
            </w:r>
            <w:bookmarkEnd w:id="25"/>
          </w:p>
        </w:tc>
        <w:tc>
          <w:tcPr>
            <w:tcW w:w="6120" w:type="dxa"/>
            <w:vAlign w:val="center"/>
          </w:tcPr>
          <w:p w:rsidR="009D6B76" w:rsidRDefault="003B2DDA" w:rsidP="00E334D1">
            <w:pPr>
              <w:rPr>
                <w:sz w:val="20"/>
                <w:szCs w:val="20"/>
              </w:rPr>
            </w:pPr>
            <w:r>
              <w:rPr>
                <w:sz w:val="20"/>
                <w:szCs w:val="20"/>
              </w:rPr>
              <w:t xml:space="preserve"> </w:t>
            </w:r>
            <w:r w:rsidRPr="003B2DDA">
              <w:rPr>
                <w:sz w:val="20"/>
                <w:szCs w:val="20"/>
              </w:rPr>
              <w:t>Must meet a</w:t>
            </w:r>
            <w:r w:rsidR="00C67790">
              <w:rPr>
                <w:sz w:val="20"/>
                <w:szCs w:val="20"/>
              </w:rPr>
              <w:t xml:space="preserve">dditional </w:t>
            </w:r>
            <w:r w:rsidRPr="003B2DDA">
              <w:rPr>
                <w:sz w:val="20"/>
                <w:szCs w:val="20"/>
              </w:rPr>
              <w:t>NRCS-FOTG-345 Criteria</w:t>
            </w:r>
          </w:p>
          <w:bookmarkStart w:id="26" w:name="MT_Erosion_back"/>
          <w:bookmarkEnd w:id="26"/>
          <w:p w:rsidR="003B2DDA" w:rsidRDefault="00733770" w:rsidP="003B2DDA">
            <w:pPr>
              <w:pStyle w:val="ListParagraph"/>
              <w:numPr>
                <w:ilvl w:val="0"/>
                <w:numId w:val="13"/>
              </w:numPr>
              <w:ind w:left="412"/>
              <w:rPr>
                <w:sz w:val="20"/>
                <w:szCs w:val="20"/>
              </w:rPr>
            </w:pPr>
            <w:r>
              <w:rPr>
                <w:sz w:val="20"/>
                <w:szCs w:val="20"/>
              </w:rPr>
              <w:fldChar w:fldCharType="begin"/>
            </w:r>
            <w:r w:rsidR="00963A9B">
              <w:rPr>
                <w:sz w:val="20"/>
                <w:szCs w:val="20"/>
              </w:rPr>
              <w:instrText xml:space="preserve"> HYPERLINK  \l "MT_Erosion" </w:instrText>
            </w:r>
            <w:r>
              <w:rPr>
                <w:sz w:val="20"/>
                <w:szCs w:val="20"/>
              </w:rPr>
              <w:fldChar w:fldCharType="separate"/>
            </w:r>
            <w:r w:rsidR="00C67790" w:rsidRPr="00963A9B">
              <w:rPr>
                <w:rStyle w:val="Hyperlink"/>
                <w:sz w:val="20"/>
                <w:szCs w:val="20"/>
              </w:rPr>
              <w:t>T</w:t>
            </w:r>
            <w:r w:rsidR="003B2DDA" w:rsidRPr="00963A9B">
              <w:rPr>
                <w:rStyle w:val="Hyperlink"/>
                <w:sz w:val="20"/>
                <w:szCs w:val="20"/>
              </w:rPr>
              <w:t>o Reduce Sheet and Ril</w:t>
            </w:r>
            <w:r w:rsidR="003B2DDA" w:rsidRPr="00963A9B">
              <w:rPr>
                <w:rStyle w:val="Hyperlink"/>
                <w:sz w:val="20"/>
                <w:szCs w:val="20"/>
              </w:rPr>
              <w:t>l</w:t>
            </w:r>
            <w:r w:rsidR="003B2DDA" w:rsidRPr="00963A9B">
              <w:rPr>
                <w:rStyle w:val="Hyperlink"/>
                <w:sz w:val="20"/>
                <w:szCs w:val="20"/>
              </w:rPr>
              <w:t xml:space="preserve"> Erosion and Reduce Wind Erosion and Particulate matter less than 10 micrometers in diameter - PM 10</w:t>
            </w:r>
            <w:r>
              <w:rPr>
                <w:sz w:val="20"/>
                <w:szCs w:val="20"/>
              </w:rPr>
              <w:fldChar w:fldCharType="end"/>
            </w:r>
          </w:p>
          <w:bookmarkStart w:id="27" w:name="MT_SQ_back"/>
          <w:bookmarkEnd w:id="27"/>
          <w:p w:rsidR="003B2DDA" w:rsidRDefault="00733770" w:rsidP="003B2DDA">
            <w:pPr>
              <w:pStyle w:val="ListParagraph"/>
              <w:numPr>
                <w:ilvl w:val="0"/>
                <w:numId w:val="13"/>
              </w:numPr>
              <w:ind w:left="412"/>
              <w:rPr>
                <w:sz w:val="20"/>
                <w:szCs w:val="20"/>
              </w:rPr>
            </w:pPr>
            <w:r>
              <w:rPr>
                <w:sz w:val="20"/>
                <w:szCs w:val="20"/>
              </w:rPr>
              <w:fldChar w:fldCharType="begin"/>
            </w:r>
            <w:r w:rsidR="00070878">
              <w:rPr>
                <w:sz w:val="20"/>
                <w:szCs w:val="20"/>
              </w:rPr>
              <w:instrText xml:space="preserve"> HYPERLINK  \l "MT_SQ" </w:instrText>
            </w:r>
            <w:r>
              <w:rPr>
                <w:sz w:val="20"/>
                <w:szCs w:val="20"/>
              </w:rPr>
              <w:fldChar w:fldCharType="separate"/>
            </w:r>
            <w:r w:rsidR="003B2DDA" w:rsidRPr="00070878">
              <w:rPr>
                <w:rStyle w:val="Hyperlink"/>
                <w:sz w:val="20"/>
                <w:szCs w:val="20"/>
              </w:rPr>
              <w:t>Additional Criteria to Maintain o</w:t>
            </w:r>
            <w:r w:rsidR="003B2DDA" w:rsidRPr="00070878">
              <w:rPr>
                <w:rStyle w:val="Hyperlink"/>
                <w:sz w:val="20"/>
                <w:szCs w:val="20"/>
              </w:rPr>
              <w:t>r</w:t>
            </w:r>
            <w:r w:rsidR="003B2DDA" w:rsidRPr="00070878">
              <w:rPr>
                <w:rStyle w:val="Hyperlink"/>
                <w:sz w:val="20"/>
                <w:szCs w:val="20"/>
              </w:rPr>
              <w:t xml:space="preserve"> Improve Soil Quality</w:t>
            </w:r>
            <w:r>
              <w:rPr>
                <w:sz w:val="20"/>
                <w:szCs w:val="20"/>
              </w:rPr>
              <w:fldChar w:fldCharType="end"/>
            </w:r>
          </w:p>
          <w:bookmarkStart w:id="28" w:name="MT_Plant_back"/>
          <w:bookmarkEnd w:id="28"/>
          <w:p w:rsidR="00C67790" w:rsidRDefault="00733770" w:rsidP="003B2DDA">
            <w:pPr>
              <w:pStyle w:val="ListParagraph"/>
              <w:numPr>
                <w:ilvl w:val="0"/>
                <w:numId w:val="13"/>
              </w:numPr>
              <w:ind w:left="412"/>
              <w:rPr>
                <w:sz w:val="20"/>
                <w:szCs w:val="20"/>
              </w:rPr>
            </w:pPr>
            <w:r>
              <w:rPr>
                <w:sz w:val="20"/>
                <w:szCs w:val="20"/>
              </w:rPr>
              <w:fldChar w:fldCharType="begin"/>
            </w:r>
            <w:r w:rsidR="00070878">
              <w:rPr>
                <w:sz w:val="20"/>
                <w:szCs w:val="20"/>
              </w:rPr>
              <w:instrText xml:space="preserve"> HYPERLINK  \l "MT_Plant" </w:instrText>
            </w:r>
            <w:r>
              <w:rPr>
                <w:sz w:val="20"/>
                <w:szCs w:val="20"/>
              </w:rPr>
              <w:fldChar w:fldCharType="separate"/>
            </w:r>
            <w:r w:rsidR="00C67790" w:rsidRPr="00070878">
              <w:rPr>
                <w:rStyle w:val="Hyperlink"/>
                <w:sz w:val="20"/>
                <w:szCs w:val="20"/>
              </w:rPr>
              <w:t>To</w:t>
            </w:r>
            <w:r w:rsidR="003B2DDA" w:rsidRPr="00070878">
              <w:rPr>
                <w:rStyle w:val="Hyperlink"/>
                <w:sz w:val="20"/>
                <w:szCs w:val="20"/>
              </w:rPr>
              <w:t xml:space="preserve"> Increas</w:t>
            </w:r>
            <w:r w:rsidR="003B2DDA" w:rsidRPr="00070878">
              <w:rPr>
                <w:rStyle w:val="Hyperlink"/>
                <w:sz w:val="20"/>
                <w:szCs w:val="20"/>
              </w:rPr>
              <w:t>e</w:t>
            </w:r>
            <w:r w:rsidR="003B2DDA" w:rsidRPr="00070878">
              <w:rPr>
                <w:rStyle w:val="Hyperlink"/>
                <w:sz w:val="20"/>
                <w:szCs w:val="20"/>
              </w:rPr>
              <w:t xml:space="preserve"> Plant-Available Moisture</w:t>
            </w:r>
            <w:r>
              <w:rPr>
                <w:sz w:val="20"/>
                <w:szCs w:val="20"/>
              </w:rPr>
              <w:fldChar w:fldCharType="end"/>
            </w:r>
          </w:p>
          <w:bookmarkStart w:id="29" w:name="MT_Energy_back"/>
          <w:bookmarkEnd w:id="29"/>
          <w:p w:rsidR="003B2DDA" w:rsidRPr="00C67790" w:rsidRDefault="00733770" w:rsidP="003B2DDA">
            <w:pPr>
              <w:pStyle w:val="ListParagraph"/>
              <w:numPr>
                <w:ilvl w:val="0"/>
                <w:numId w:val="13"/>
              </w:numPr>
              <w:ind w:left="412"/>
              <w:rPr>
                <w:sz w:val="20"/>
                <w:szCs w:val="20"/>
              </w:rPr>
            </w:pPr>
            <w:r>
              <w:rPr>
                <w:sz w:val="20"/>
                <w:szCs w:val="20"/>
              </w:rPr>
              <w:fldChar w:fldCharType="begin"/>
            </w:r>
            <w:r w:rsidR="00070878">
              <w:rPr>
                <w:sz w:val="20"/>
                <w:szCs w:val="20"/>
              </w:rPr>
              <w:instrText xml:space="preserve"> HYPERLINK  \l "MT_Energy" </w:instrText>
            </w:r>
            <w:r>
              <w:rPr>
                <w:sz w:val="20"/>
                <w:szCs w:val="20"/>
              </w:rPr>
              <w:fldChar w:fldCharType="separate"/>
            </w:r>
            <w:r w:rsidR="00C67790" w:rsidRPr="00070878">
              <w:rPr>
                <w:rStyle w:val="Hyperlink"/>
                <w:sz w:val="20"/>
                <w:szCs w:val="20"/>
              </w:rPr>
              <w:t>T</w:t>
            </w:r>
            <w:r w:rsidR="003B2DDA" w:rsidRPr="00070878">
              <w:rPr>
                <w:rStyle w:val="Hyperlink"/>
                <w:sz w:val="20"/>
                <w:szCs w:val="20"/>
              </w:rPr>
              <w:t>o Reduce En</w:t>
            </w:r>
            <w:r w:rsidR="003B2DDA" w:rsidRPr="00070878">
              <w:rPr>
                <w:rStyle w:val="Hyperlink"/>
                <w:sz w:val="20"/>
                <w:szCs w:val="20"/>
              </w:rPr>
              <w:t>e</w:t>
            </w:r>
            <w:r w:rsidR="003B2DDA" w:rsidRPr="00070878">
              <w:rPr>
                <w:rStyle w:val="Hyperlink"/>
                <w:sz w:val="20"/>
                <w:szCs w:val="20"/>
              </w:rPr>
              <w:t>rgy Use</w:t>
            </w:r>
            <w:r>
              <w:rPr>
                <w:sz w:val="20"/>
                <w:szCs w:val="20"/>
              </w:rPr>
              <w:fldChar w:fldCharType="end"/>
            </w:r>
            <w:r w:rsidR="003B2DDA" w:rsidRPr="00C67790">
              <w:rPr>
                <w:sz w:val="20"/>
                <w:szCs w:val="20"/>
              </w:rPr>
              <w:t xml:space="preserve"> </w:t>
            </w:r>
          </w:p>
        </w:tc>
        <w:tc>
          <w:tcPr>
            <w:tcW w:w="5400" w:type="dxa"/>
            <w:vAlign w:val="center"/>
          </w:tcPr>
          <w:p w:rsidR="009D6B76" w:rsidRPr="003B2DDA" w:rsidRDefault="003B2DDA" w:rsidP="003B2DDA">
            <w:pPr>
              <w:pStyle w:val="ListParagraph"/>
              <w:numPr>
                <w:ilvl w:val="0"/>
                <w:numId w:val="11"/>
              </w:numPr>
              <w:ind w:left="412"/>
              <w:rPr>
                <w:sz w:val="20"/>
                <w:szCs w:val="20"/>
              </w:rPr>
            </w:pPr>
            <w:r w:rsidRPr="003B2DDA">
              <w:rPr>
                <w:sz w:val="20"/>
                <w:szCs w:val="20"/>
              </w:rPr>
              <w:t xml:space="preserve">Only used as needed </w:t>
            </w:r>
            <w:r w:rsidR="000F676F">
              <w:rPr>
                <w:sz w:val="20"/>
                <w:szCs w:val="20"/>
              </w:rPr>
              <w:t>for the production of crops that current technology has not demonstrated No-Till systems to be a viable option, e.g. onions, beets, carrots, peanuts, etc.</w:t>
            </w:r>
          </w:p>
          <w:p w:rsidR="003B2DDA" w:rsidRPr="003B2DDA" w:rsidRDefault="003B2DDA" w:rsidP="003B2DDA">
            <w:pPr>
              <w:pStyle w:val="ListParagraph"/>
              <w:numPr>
                <w:ilvl w:val="0"/>
                <w:numId w:val="12"/>
              </w:numPr>
              <w:ind w:left="412"/>
              <w:rPr>
                <w:sz w:val="20"/>
                <w:szCs w:val="20"/>
              </w:rPr>
            </w:pPr>
            <w:r>
              <w:rPr>
                <w:sz w:val="20"/>
                <w:szCs w:val="20"/>
              </w:rPr>
              <w:t>Cannot be used for more than 25% of the crops in the rotation</w:t>
            </w:r>
          </w:p>
        </w:tc>
      </w:tr>
      <w:tr w:rsidR="005A4BD5" w:rsidTr="00FE233A">
        <w:tc>
          <w:tcPr>
            <w:tcW w:w="1042" w:type="dxa"/>
            <w:vAlign w:val="center"/>
          </w:tcPr>
          <w:p w:rsidR="005A4BD5" w:rsidRDefault="005A4BD5" w:rsidP="00F625BA">
            <w:pPr>
              <w:rPr>
                <w:sz w:val="20"/>
                <w:szCs w:val="20"/>
              </w:rPr>
            </w:pPr>
            <w:r>
              <w:rPr>
                <w:sz w:val="20"/>
                <w:szCs w:val="20"/>
              </w:rPr>
              <w:t>585</w:t>
            </w:r>
          </w:p>
        </w:tc>
        <w:tc>
          <w:tcPr>
            <w:tcW w:w="2236" w:type="dxa"/>
            <w:vAlign w:val="center"/>
          </w:tcPr>
          <w:p w:rsidR="005A4BD5" w:rsidRDefault="005A4BD5" w:rsidP="00F625BA">
            <w:pPr>
              <w:rPr>
                <w:sz w:val="20"/>
                <w:szCs w:val="20"/>
              </w:rPr>
            </w:pPr>
            <w:proofErr w:type="spellStart"/>
            <w:r>
              <w:rPr>
                <w:sz w:val="20"/>
                <w:szCs w:val="20"/>
              </w:rPr>
              <w:t>Stripcropping</w:t>
            </w:r>
            <w:proofErr w:type="spellEnd"/>
          </w:p>
        </w:tc>
        <w:bookmarkStart w:id="30" w:name="Grazing_General_back"/>
        <w:bookmarkStart w:id="31" w:name="Strip_general_back"/>
        <w:bookmarkEnd w:id="30"/>
        <w:bookmarkEnd w:id="31"/>
        <w:tc>
          <w:tcPr>
            <w:tcW w:w="3870" w:type="dxa"/>
            <w:vAlign w:val="center"/>
          </w:tcPr>
          <w:p w:rsidR="005A4BD5" w:rsidRDefault="00733770" w:rsidP="00467E5C">
            <w:pPr>
              <w:rPr>
                <w:sz w:val="20"/>
                <w:szCs w:val="20"/>
              </w:rPr>
            </w:pPr>
            <w:r>
              <w:rPr>
                <w:sz w:val="20"/>
                <w:szCs w:val="20"/>
              </w:rPr>
              <w:fldChar w:fldCharType="begin"/>
            </w:r>
            <w:r w:rsidR="009D0C10">
              <w:rPr>
                <w:sz w:val="20"/>
                <w:szCs w:val="20"/>
              </w:rPr>
              <w:instrText xml:space="preserve"> HYPERLINK  \l "Strip_general" </w:instrText>
            </w:r>
            <w:r>
              <w:rPr>
                <w:sz w:val="20"/>
                <w:szCs w:val="20"/>
              </w:rPr>
              <w:fldChar w:fldCharType="separate"/>
            </w:r>
            <w:r w:rsidR="005A4BD5" w:rsidRPr="009D0C10">
              <w:rPr>
                <w:rStyle w:val="Hyperlink"/>
                <w:sz w:val="20"/>
                <w:szCs w:val="20"/>
              </w:rPr>
              <w:t>Must meet NRCS-FOTG-585 Genera</w:t>
            </w:r>
            <w:r w:rsidR="005A4BD5" w:rsidRPr="009D0C10">
              <w:rPr>
                <w:rStyle w:val="Hyperlink"/>
                <w:sz w:val="20"/>
                <w:szCs w:val="20"/>
              </w:rPr>
              <w:t>l</w:t>
            </w:r>
            <w:r w:rsidR="005A4BD5" w:rsidRPr="009D0C10">
              <w:rPr>
                <w:rStyle w:val="Hyperlink"/>
                <w:sz w:val="20"/>
                <w:szCs w:val="20"/>
              </w:rPr>
              <w:t xml:space="preserve"> Criteria</w:t>
            </w:r>
            <w:r>
              <w:rPr>
                <w:sz w:val="20"/>
                <w:szCs w:val="20"/>
              </w:rPr>
              <w:fldChar w:fldCharType="end"/>
            </w:r>
          </w:p>
        </w:tc>
        <w:tc>
          <w:tcPr>
            <w:tcW w:w="6120" w:type="dxa"/>
            <w:vAlign w:val="center"/>
          </w:tcPr>
          <w:p w:rsidR="005A4BD5" w:rsidRDefault="005A4BD5" w:rsidP="005A4BD5">
            <w:pPr>
              <w:rPr>
                <w:sz w:val="20"/>
                <w:szCs w:val="20"/>
              </w:rPr>
            </w:pPr>
            <w:r>
              <w:rPr>
                <w:sz w:val="20"/>
                <w:szCs w:val="20"/>
              </w:rPr>
              <w:t xml:space="preserve">Plus additional criteria: </w:t>
            </w:r>
          </w:p>
          <w:p w:rsidR="005A4BD5" w:rsidRDefault="000F676F" w:rsidP="005A4BD5">
            <w:pPr>
              <w:pStyle w:val="ListParagraph"/>
              <w:numPr>
                <w:ilvl w:val="0"/>
                <w:numId w:val="12"/>
              </w:numPr>
              <w:ind w:left="412"/>
              <w:rPr>
                <w:sz w:val="20"/>
                <w:szCs w:val="20"/>
              </w:rPr>
            </w:pPr>
            <w:hyperlink w:anchor="Strip_water" w:history="1">
              <w:r w:rsidR="005A4BD5" w:rsidRPr="009D0C10">
                <w:rPr>
                  <w:rStyle w:val="Hyperlink"/>
                  <w:sz w:val="20"/>
                  <w:szCs w:val="20"/>
                </w:rPr>
                <w:t>T</w:t>
              </w:r>
              <w:bookmarkStart w:id="32" w:name="Strip_water_back"/>
              <w:bookmarkEnd w:id="32"/>
              <w:r w:rsidR="005A4BD5" w:rsidRPr="009D0C10">
                <w:rPr>
                  <w:rStyle w:val="Hyperlink"/>
                  <w:sz w:val="20"/>
                  <w:szCs w:val="20"/>
                </w:rPr>
                <w:t xml:space="preserve">o Reduce Soil Erosion from </w:t>
              </w:r>
              <w:r w:rsidR="005A4BD5" w:rsidRPr="009D0C10">
                <w:rPr>
                  <w:rStyle w:val="Hyperlink"/>
                  <w:sz w:val="20"/>
                  <w:szCs w:val="20"/>
                </w:rPr>
                <w:t>W</w:t>
              </w:r>
              <w:r w:rsidR="005A4BD5" w:rsidRPr="009D0C10">
                <w:rPr>
                  <w:rStyle w:val="Hyperlink"/>
                  <w:sz w:val="20"/>
                  <w:szCs w:val="20"/>
                </w:rPr>
                <w:t>ater and Transport of Sediment and Other Water-borne Contaminants</w:t>
              </w:r>
            </w:hyperlink>
          </w:p>
          <w:bookmarkStart w:id="33" w:name="Strip_wind_back"/>
          <w:bookmarkEnd w:id="33"/>
          <w:p w:rsidR="005A4BD5" w:rsidRPr="005A4BD5" w:rsidRDefault="00733770" w:rsidP="005A4BD5">
            <w:pPr>
              <w:pStyle w:val="ListParagraph"/>
              <w:numPr>
                <w:ilvl w:val="0"/>
                <w:numId w:val="12"/>
              </w:numPr>
              <w:ind w:left="412"/>
              <w:rPr>
                <w:sz w:val="20"/>
                <w:szCs w:val="20"/>
              </w:rPr>
            </w:pPr>
            <w:r>
              <w:rPr>
                <w:sz w:val="20"/>
                <w:szCs w:val="20"/>
              </w:rPr>
              <w:fldChar w:fldCharType="begin"/>
            </w:r>
            <w:r w:rsidR="009D0C10">
              <w:rPr>
                <w:sz w:val="20"/>
                <w:szCs w:val="20"/>
              </w:rPr>
              <w:instrText xml:space="preserve"> HYPERLINK  \l "Strip_wind" </w:instrText>
            </w:r>
            <w:r>
              <w:rPr>
                <w:sz w:val="20"/>
                <w:szCs w:val="20"/>
              </w:rPr>
              <w:fldChar w:fldCharType="separate"/>
            </w:r>
            <w:r w:rsidR="005A4BD5" w:rsidRPr="009D0C10">
              <w:rPr>
                <w:rStyle w:val="Hyperlink"/>
                <w:sz w:val="20"/>
                <w:szCs w:val="20"/>
              </w:rPr>
              <w:t>To Reduce Soil Erosion f</w:t>
            </w:r>
            <w:r w:rsidR="005A4BD5" w:rsidRPr="009D0C10">
              <w:rPr>
                <w:rStyle w:val="Hyperlink"/>
                <w:sz w:val="20"/>
                <w:szCs w:val="20"/>
              </w:rPr>
              <w:t>r</w:t>
            </w:r>
            <w:r w:rsidR="005A4BD5" w:rsidRPr="009D0C10">
              <w:rPr>
                <w:rStyle w:val="Hyperlink"/>
                <w:sz w:val="20"/>
                <w:szCs w:val="20"/>
              </w:rPr>
              <w:t>om Wind</w:t>
            </w:r>
            <w:r>
              <w:rPr>
                <w:sz w:val="20"/>
                <w:szCs w:val="20"/>
              </w:rPr>
              <w:fldChar w:fldCharType="end"/>
            </w:r>
            <w:r w:rsidR="005A4BD5" w:rsidRPr="005A4BD5">
              <w:rPr>
                <w:sz w:val="20"/>
                <w:szCs w:val="20"/>
              </w:rPr>
              <w:t xml:space="preserve"> </w:t>
            </w:r>
          </w:p>
          <w:p w:rsidR="005A4BD5" w:rsidRDefault="005A4BD5" w:rsidP="005A4BD5">
            <w:pPr>
              <w:rPr>
                <w:sz w:val="20"/>
                <w:szCs w:val="20"/>
              </w:rPr>
            </w:pPr>
          </w:p>
        </w:tc>
        <w:tc>
          <w:tcPr>
            <w:tcW w:w="5400" w:type="dxa"/>
            <w:vAlign w:val="center"/>
          </w:tcPr>
          <w:p w:rsidR="005A4BD5" w:rsidRPr="00C67790" w:rsidRDefault="005A4BD5" w:rsidP="00C67790">
            <w:pPr>
              <w:rPr>
                <w:sz w:val="20"/>
                <w:szCs w:val="20"/>
              </w:rPr>
            </w:pPr>
          </w:p>
        </w:tc>
      </w:tr>
      <w:tr w:rsidR="000F676F" w:rsidTr="00FE233A">
        <w:tc>
          <w:tcPr>
            <w:tcW w:w="1042" w:type="dxa"/>
            <w:vAlign w:val="center"/>
          </w:tcPr>
          <w:p w:rsidR="000F676F" w:rsidRDefault="00675AD1" w:rsidP="00F625BA">
            <w:pPr>
              <w:rPr>
                <w:sz w:val="20"/>
                <w:szCs w:val="20"/>
              </w:rPr>
            </w:pPr>
            <w:r>
              <w:rPr>
                <w:sz w:val="20"/>
                <w:szCs w:val="20"/>
              </w:rPr>
              <w:t>610</w:t>
            </w:r>
          </w:p>
        </w:tc>
        <w:tc>
          <w:tcPr>
            <w:tcW w:w="2236" w:type="dxa"/>
            <w:vAlign w:val="center"/>
          </w:tcPr>
          <w:p w:rsidR="000F676F" w:rsidRDefault="00675AD1" w:rsidP="00F625BA">
            <w:pPr>
              <w:rPr>
                <w:sz w:val="20"/>
                <w:szCs w:val="20"/>
              </w:rPr>
            </w:pPr>
            <w:r>
              <w:rPr>
                <w:sz w:val="20"/>
                <w:szCs w:val="20"/>
              </w:rPr>
              <w:t xml:space="preserve">Salinity and </w:t>
            </w:r>
            <w:proofErr w:type="spellStart"/>
            <w:r>
              <w:rPr>
                <w:sz w:val="20"/>
                <w:szCs w:val="20"/>
              </w:rPr>
              <w:t>Sodic</w:t>
            </w:r>
            <w:proofErr w:type="spellEnd"/>
            <w:r>
              <w:rPr>
                <w:sz w:val="20"/>
                <w:szCs w:val="20"/>
              </w:rPr>
              <w:t xml:space="preserve"> Soil Management</w:t>
            </w:r>
          </w:p>
        </w:tc>
        <w:bookmarkStart w:id="34" w:name="Salinity_General_Criteria_back"/>
        <w:tc>
          <w:tcPr>
            <w:tcW w:w="3870" w:type="dxa"/>
            <w:vAlign w:val="center"/>
          </w:tcPr>
          <w:p w:rsidR="000F676F" w:rsidRDefault="00FA1444" w:rsidP="00467E5C">
            <w:pPr>
              <w:rPr>
                <w:sz w:val="20"/>
                <w:szCs w:val="20"/>
              </w:rPr>
            </w:pPr>
            <w:r>
              <w:rPr>
                <w:sz w:val="20"/>
                <w:szCs w:val="20"/>
              </w:rPr>
              <w:fldChar w:fldCharType="begin"/>
            </w:r>
            <w:r w:rsidR="00EF70EC">
              <w:rPr>
                <w:sz w:val="20"/>
                <w:szCs w:val="20"/>
              </w:rPr>
              <w:instrText>HYPERLINK  \l "Salinity_General"</w:instrText>
            </w:r>
            <w:r w:rsidR="00EF70EC">
              <w:rPr>
                <w:sz w:val="20"/>
                <w:szCs w:val="20"/>
              </w:rPr>
            </w:r>
            <w:r>
              <w:rPr>
                <w:sz w:val="20"/>
                <w:szCs w:val="20"/>
              </w:rPr>
              <w:fldChar w:fldCharType="separate"/>
            </w:r>
            <w:r w:rsidR="00675AD1" w:rsidRPr="00FA1444">
              <w:rPr>
                <w:rStyle w:val="Hyperlink"/>
                <w:sz w:val="20"/>
                <w:szCs w:val="20"/>
              </w:rPr>
              <w:t>Must meet NRCS</w:t>
            </w:r>
            <w:r w:rsidR="00675AD1" w:rsidRPr="00FA1444">
              <w:rPr>
                <w:rStyle w:val="Hyperlink"/>
                <w:sz w:val="20"/>
                <w:szCs w:val="20"/>
              </w:rPr>
              <w:t>-</w:t>
            </w:r>
            <w:r w:rsidR="00675AD1" w:rsidRPr="00FA1444">
              <w:rPr>
                <w:rStyle w:val="Hyperlink"/>
                <w:sz w:val="20"/>
                <w:szCs w:val="20"/>
              </w:rPr>
              <w:t>FOTG-6</w:t>
            </w:r>
            <w:r w:rsidR="00675AD1" w:rsidRPr="00FA1444">
              <w:rPr>
                <w:rStyle w:val="Hyperlink"/>
                <w:sz w:val="20"/>
                <w:szCs w:val="20"/>
              </w:rPr>
              <w:t>1</w:t>
            </w:r>
            <w:r w:rsidR="00675AD1" w:rsidRPr="00FA1444">
              <w:rPr>
                <w:rStyle w:val="Hyperlink"/>
                <w:sz w:val="20"/>
                <w:szCs w:val="20"/>
              </w:rPr>
              <w:t>0</w:t>
            </w:r>
            <w:r w:rsidR="00675AD1" w:rsidRPr="00FA1444">
              <w:rPr>
                <w:rStyle w:val="Hyperlink"/>
                <w:sz w:val="20"/>
                <w:szCs w:val="20"/>
              </w:rPr>
              <w:t xml:space="preserve"> </w:t>
            </w:r>
            <w:r w:rsidR="00675AD1" w:rsidRPr="00FA1444">
              <w:rPr>
                <w:rStyle w:val="Hyperlink"/>
                <w:sz w:val="20"/>
                <w:szCs w:val="20"/>
              </w:rPr>
              <w:t>G</w:t>
            </w:r>
            <w:r w:rsidR="00675AD1" w:rsidRPr="00FA1444">
              <w:rPr>
                <w:rStyle w:val="Hyperlink"/>
                <w:sz w:val="20"/>
                <w:szCs w:val="20"/>
              </w:rPr>
              <w:t>ene</w:t>
            </w:r>
            <w:r w:rsidR="00675AD1" w:rsidRPr="00FA1444">
              <w:rPr>
                <w:rStyle w:val="Hyperlink"/>
                <w:sz w:val="20"/>
                <w:szCs w:val="20"/>
              </w:rPr>
              <w:t>r</w:t>
            </w:r>
            <w:r w:rsidR="00675AD1" w:rsidRPr="00FA1444">
              <w:rPr>
                <w:rStyle w:val="Hyperlink"/>
                <w:sz w:val="20"/>
                <w:szCs w:val="20"/>
              </w:rPr>
              <w:t>a</w:t>
            </w:r>
            <w:r w:rsidR="00675AD1" w:rsidRPr="00FA1444">
              <w:rPr>
                <w:rStyle w:val="Hyperlink"/>
                <w:sz w:val="20"/>
                <w:szCs w:val="20"/>
              </w:rPr>
              <w:t>l</w:t>
            </w:r>
            <w:r w:rsidR="00675AD1" w:rsidRPr="00FA1444">
              <w:rPr>
                <w:rStyle w:val="Hyperlink"/>
                <w:sz w:val="20"/>
                <w:szCs w:val="20"/>
              </w:rPr>
              <w:t xml:space="preserve"> Criteria</w:t>
            </w:r>
            <w:r>
              <w:rPr>
                <w:sz w:val="20"/>
                <w:szCs w:val="20"/>
              </w:rPr>
              <w:fldChar w:fldCharType="end"/>
            </w:r>
            <w:bookmarkEnd w:id="34"/>
          </w:p>
        </w:tc>
        <w:tc>
          <w:tcPr>
            <w:tcW w:w="6120" w:type="dxa"/>
            <w:vAlign w:val="center"/>
          </w:tcPr>
          <w:p w:rsidR="000F676F" w:rsidRDefault="00675AD1" w:rsidP="005A4BD5">
            <w:pPr>
              <w:rPr>
                <w:sz w:val="20"/>
                <w:szCs w:val="20"/>
              </w:rPr>
            </w:pPr>
            <w:r>
              <w:rPr>
                <w:sz w:val="20"/>
                <w:szCs w:val="20"/>
              </w:rPr>
              <w:t xml:space="preserve">Plus additional criteria for </w:t>
            </w:r>
          </w:p>
          <w:bookmarkStart w:id="35" w:name="Salinity_Irrigated_Lands_back"/>
          <w:p w:rsidR="00675AD1" w:rsidRDefault="00FA1444" w:rsidP="00675AD1">
            <w:pPr>
              <w:pStyle w:val="ListParagraph"/>
              <w:numPr>
                <w:ilvl w:val="0"/>
                <w:numId w:val="30"/>
              </w:numPr>
              <w:ind w:left="412"/>
              <w:rPr>
                <w:sz w:val="20"/>
                <w:szCs w:val="20"/>
              </w:rPr>
            </w:pPr>
            <w:r>
              <w:rPr>
                <w:sz w:val="20"/>
                <w:szCs w:val="20"/>
              </w:rPr>
              <w:fldChar w:fldCharType="begin"/>
            </w:r>
            <w:r>
              <w:rPr>
                <w:sz w:val="20"/>
                <w:szCs w:val="20"/>
              </w:rPr>
              <w:instrText xml:space="preserve"> HYPERLINK  \l "Salinity_Irrigated_Lands" </w:instrText>
            </w:r>
            <w:r>
              <w:rPr>
                <w:sz w:val="20"/>
                <w:szCs w:val="20"/>
              </w:rPr>
            </w:r>
            <w:r>
              <w:rPr>
                <w:sz w:val="20"/>
                <w:szCs w:val="20"/>
              </w:rPr>
              <w:fldChar w:fldCharType="separate"/>
            </w:r>
            <w:r w:rsidR="00675AD1" w:rsidRPr="00FA1444">
              <w:rPr>
                <w:rStyle w:val="Hyperlink"/>
                <w:sz w:val="20"/>
                <w:szCs w:val="20"/>
              </w:rPr>
              <w:t>Cri</w:t>
            </w:r>
            <w:r w:rsidR="00675AD1" w:rsidRPr="00FA1444">
              <w:rPr>
                <w:rStyle w:val="Hyperlink"/>
                <w:sz w:val="20"/>
                <w:szCs w:val="20"/>
              </w:rPr>
              <w:t>t</w:t>
            </w:r>
            <w:r w:rsidR="00675AD1" w:rsidRPr="00FA1444">
              <w:rPr>
                <w:rStyle w:val="Hyperlink"/>
                <w:sz w:val="20"/>
                <w:szCs w:val="20"/>
              </w:rPr>
              <w:t>eria Ap</w:t>
            </w:r>
            <w:r w:rsidR="00675AD1" w:rsidRPr="00FA1444">
              <w:rPr>
                <w:rStyle w:val="Hyperlink"/>
                <w:sz w:val="20"/>
                <w:szCs w:val="20"/>
              </w:rPr>
              <w:t>p</w:t>
            </w:r>
            <w:r w:rsidR="00675AD1" w:rsidRPr="00FA1444">
              <w:rPr>
                <w:rStyle w:val="Hyperlink"/>
                <w:sz w:val="20"/>
                <w:szCs w:val="20"/>
              </w:rPr>
              <w:t>licable</w:t>
            </w:r>
            <w:r w:rsidR="00675AD1" w:rsidRPr="00FA1444">
              <w:rPr>
                <w:rStyle w:val="Hyperlink"/>
                <w:sz w:val="20"/>
                <w:szCs w:val="20"/>
              </w:rPr>
              <w:t xml:space="preserve"> </w:t>
            </w:r>
            <w:r w:rsidR="00675AD1" w:rsidRPr="00FA1444">
              <w:rPr>
                <w:rStyle w:val="Hyperlink"/>
                <w:sz w:val="20"/>
                <w:szCs w:val="20"/>
              </w:rPr>
              <w:t>t</w:t>
            </w:r>
            <w:r w:rsidR="00675AD1" w:rsidRPr="00FA1444">
              <w:rPr>
                <w:rStyle w:val="Hyperlink"/>
                <w:sz w:val="20"/>
                <w:szCs w:val="20"/>
              </w:rPr>
              <w:t>o</w:t>
            </w:r>
            <w:r w:rsidR="00675AD1" w:rsidRPr="00FA1444">
              <w:rPr>
                <w:rStyle w:val="Hyperlink"/>
                <w:sz w:val="20"/>
                <w:szCs w:val="20"/>
              </w:rPr>
              <w:t xml:space="preserve"> Irrigated Lands</w:t>
            </w:r>
            <w:r>
              <w:rPr>
                <w:sz w:val="20"/>
                <w:szCs w:val="20"/>
              </w:rPr>
              <w:fldChar w:fldCharType="end"/>
            </w:r>
          </w:p>
          <w:bookmarkStart w:id="36" w:name="Salinity_Crusting_back"/>
          <w:bookmarkEnd w:id="35"/>
          <w:p w:rsidR="00675AD1" w:rsidRPr="00675AD1" w:rsidRDefault="00FA1444" w:rsidP="00675AD1">
            <w:pPr>
              <w:pStyle w:val="ListParagraph"/>
              <w:numPr>
                <w:ilvl w:val="0"/>
                <w:numId w:val="30"/>
              </w:numPr>
              <w:ind w:left="412"/>
              <w:rPr>
                <w:sz w:val="20"/>
                <w:szCs w:val="20"/>
              </w:rPr>
            </w:pPr>
            <w:r>
              <w:rPr>
                <w:sz w:val="20"/>
                <w:szCs w:val="20"/>
              </w:rPr>
              <w:fldChar w:fldCharType="begin"/>
            </w:r>
            <w:r>
              <w:rPr>
                <w:sz w:val="20"/>
                <w:szCs w:val="20"/>
              </w:rPr>
              <w:instrText xml:space="preserve"> HYPERLINK  \l "Salinity_Crusting" </w:instrText>
            </w:r>
            <w:r>
              <w:rPr>
                <w:sz w:val="20"/>
                <w:szCs w:val="20"/>
              </w:rPr>
            </w:r>
            <w:r>
              <w:rPr>
                <w:sz w:val="20"/>
                <w:szCs w:val="20"/>
              </w:rPr>
              <w:fldChar w:fldCharType="separate"/>
            </w:r>
            <w:r w:rsidR="00675AD1" w:rsidRPr="00FA1444">
              <w:rPr>
                <w:rStyle w:val="Hyperlink"/>
                <w:sz w:val="20"/>
                <w:szCs w:val="20"/>
              </w:rPr>
              <w:t>Criteria to Reduce Problems of Crusting, Permeability or Soil Struc</w:t>
            </w:r>
            <w:r w:rsidR="00675AD1" w:rsidRPr="00FA1444">
              <w:rPr>
                <w:rStyle w:val="Hyperlink"/>
                <w:sz w:val="20"/>
                <w:szCs w:val="20"/>
              </w:rPr>
              <w:t>t</w:t>
            </w:r>
            <w:r w:rsidR="00675AD1" w:rsidRPr="00FA1444">
              <w:rPr>
                <w:rStyle w:val="Hyperlink"/>
                <w:sz w:val="20"/>
                <w:szCs w:val="20"/>
              </w:rPr>
              <w:t>ure on So</w:t>
            </w:r>
            <w:r w:rsidR="00675AD1" w:rsidRPr="00FA1444">
              <w:rPr>
                <w:rStyle w:val="Hyperlink"/>
                <w:sz w:val="20"/>
                <w:szCs w:val="20"/>
              </w:rPr>
              <w:t>d</w:t>
            </w:r>
            <w:r w:rsidR="00675AD1" w:rsidRPr="00FA1444">
              <w:rPr>
                <w:rStyle w:val="Hyperlink"/>
                <w:sz w:val="20"/>
                <w:szCs w:val="20"/>
              </w:rPr>
              <w:t>i</w:t>
            </w:r>
            <w:r w:rsidR="00675AD1" w:rsidRPr="00FA1444">
              <w:rPr>
                <w:rStyle w:val="Hyperlink"/>
                <w:sz w:val="20"/>
                <w:szCs w:val="20"/>
              </w:rPr>
              <w:t>u</w:t>
            </w:r>
            <w:r w:rsidR="00675AD1" w:rsidRPr="00FA1444">
              <w:rPr>
                <w:rStyle w:val="Hyperlink"/>
                <w:sz w:val="20"/>
                <w:szCs w:val="20"/>
              </w:rPr>
              <w:t>m-affe</w:t>
            </w:r>
            <w:r w:rsidR="00675AD1" w:rsidRPr="00FA1444">
              <w:rPr>
                <w:rStyle w:val="Hyperlink"/>
                <w:sz w:val="20"/>
                <w:szCs w:val="20"/>
              </w:rPr>
              <w:t>c</w:t>
            </w:r>
            <w:r w:rsidR="00675AD1" w:rsidRPr="00FA1444">
              <w:rPr>
                <w:rStyle w:val="Hyperlink"/>
                <w:sz w:val="20"/>
                <w:szCs w:val="20"/>
              </w:rPr>
              <w:t>ted Soils</w:t>
            </w:r>
            <w:r>
              <w:rPr>
                <w:sz w:val="20"/>
                <w:szCs w:val="20"/>
              </w:rPr>
              <w:fldChar w:fldCharType="end"/>
            </w:r>
            <w:bookmarkEnd w:id="36"/>
          </w:p>
        </w:tc>
        <w:tc>
          <w:tcPr>
            <w:tcW w:w="5400" w:type="dxa"/>
            <w:vAlign w:val="center"/>
          </w:tcPr>
          <w:p w:rsidR="000F676F" w:rsidRPr="00C67790" w:rsidRDefault="000F676F" w:rsidP="00C67790">
            <w:pPr>
              <w:rPr>
                <w:sz w:val="20"/>
                <w:szCs w:val="20"/>
              </w:rPr>
            </w:pPr>
          </w:p>
        </w:tc>
      </w:tr>
      <w:tr w:rsidR="005A4BD5" w:rsidTr="005A4BD5">
        <w:tc>
          <w:tcPr>
            <w:tcW w:w="18668" w:type="dxa"/>
            <w:gridSpan w:val="5"/>
            <w:shd w:val="clear" w:color="auto" w:fill="FFC000"/>
            <w:vAlign w:val="center"/>
          </w:tcPr>
          <w:p w:rsidR="005A4BD5" w:rsidRPr="005A4BD5" w:rsidRDefault="005A4BD5" w:rsidP="005A4BD5">
            <w:pPr>
              <w:jc w:val="center"/>
              <w:rPr>
                <w:b/>
                <w:sz w:val="20"/>
                <w:szCs w:val="20"/>
              </w:rPr>
            </w:pPr>
          </w:p>
        </w:tc>
      </w:tr>
    </w:tbl>
    <w:p w:rsidR="002267C9" w:rsidRDefault="002267C9"/>
    <w:p w:rsidR="00C073CE" w:rsidRDefault="00C073CE">
      <w:pPr>
        <w:rPr>
          <w:rFonts w:eastAsia="Times New Roman" w:cs="Arial"/>
          <w:b/>
          <w:color w:val="000000"/>
          <w:sz w:val="20"/>
          <w:szCs w:val="20"/>
          <w:u w:val="single"/>
        </w:rPr>
      </w:pPr>
      <w:bookmarkStart w:id="37" w:name="_NRCS_CONSERVATION_PRACTICE"/>
      <w:bookmarkEnd w:id="37"/>
      <w:r>
        <w:br w:type="page"/>
      </w:r>
    </w:p>
    <w:p w:rsidR="00F36886" w:rsidRPr="00001DF4" w:rsidRDefault="00F36886" w:rsidP="00F36886">
      <w:pPr>
        <w:pStyle w:val="Heading2"/>
      </w:pPr>
      <w:r>
        <w:lastRenderedPageBreak/>
        <w:t>NRCS CONSERVATION PRACTICE STANDARDS AND CRITERIA</w:t>
      </w:r>
    </w:p>
    <w:p w:rsidR="00F36886" w:rsidRDefault="00F36886" w:rsidP="00F36886">
      <w:pPr>
        <w:pStyle w:val="Heading2"/>
      </w:pPr>
      <w:r>
        <w:t>Conservation Crop Rotation FOTG</w:t>
      </w:r>
      <w:r w:rsidR="00675AD1">
        <w:t>-</w:t>
      </w:r>
      <w:r>
        <w:t xml:space="preserve"> 328</w:t>
      </w:r>
    </w:p>
    <w:p w:rsidR="00F36886" w:rsidRDefault="00F36886" w:rsidP="00F36886">
      <w:pPr>
        <w:pStyle w:val="BodyText"/>
        <w:rPr>
          <w:rFonts w:eastAsia="Times New Roman" w:cs="Arial"/>
          <w:color w:val="000000"/>
          <w:sz w:val="20"/>
          <w:szCs w:val="20"/>
        </w:rPr>
      </w:pPr>
      <w:bookmarkStart w:id="38" w:name="crop"/>
      <w:r w:rsidRPr="00A07CC0">
        <w:rPr>
          <w:rFonts w:eastAsia="Times New Roman" w:cs="Arial"/>
          <w:b/>
          <w:color w:val="000000"/>
          <w:sz w:val="20"/>
          <w:szCs w:val="20"/>
        </w:rPr>
        <w:t>General Criteria:</w:t>
      </w:r>
      <w:r>
        <w:rPr>
          <w:rFonts w:eastAsia="Times New Roman" w:cs="Arial"/>
          <w:color w:val="000000"/>
          <w:sz w:val="20"/>
          <w:szCs w:val="20"/>
        </w:rPr>
        <w:t xml:space="preserve"> </w:t>
      </w:r>
      <w:bookmarkEnd w:id="38"/>
      <w:r w:rsidRPr="00035E62">
        <w:rPr>
          <w:rFonts w:eastAsia="Times New Roman" w:cs="Arial"/>
          <w:color w:val="000000"/>
          <w:sz w:val="20"/>
          <w:szCs w:val="20"/>
        </w:rPr>
        <w:t>Crops shall be grown in a planned sequence as outlined in Plans and Specifications.</w:t>
      </w:r>
    </w:p>
    <w:p w:rsidR="00F36886" w:rsidRPr="00A07CC0" w:rsidRDefault="000F676F" w:rsidP="00F36886">
      <w:pPr>
        <w:pStyle w:val="BodyText"/>
      </w:pPr>
      <w:hyperlink w:anchor="crop_back" w:history="1">
        <w:r w:rsidR="00F36886" w:rsidRPr="00DB0746">
          <w:rPr>
            <w:rStyle w:val="Hyperlink"/>
            <w:rFonts w:eastAsia="Times New Roman" w:cs="Arial"/>
            <w:sz w:val="20"/>
            <w:szCs w:val="20"/>
          </w:rPr>
          <w:t xml:space="preserve"> Back</w:t>
        </w:r>
      </w:hyperlink>
      <w:r w:rsidR="00F36886" w:rsidRPr="00614E26">
        <w:rPr>
          <w:rFonts w:eastAsia="Times New Roman" w:cs="Arial"/>
          <w:color w:val="000000"/>
          <w:sz w:val="20"/>
          <w:szCs w:val="20"/>
        </w:rPr>
        <w:t xml:space="preserve"> </w:t>
      </w:r>
    </w:p>
    <w:p w:rsidR="00F36886" w:rsidRPr="008921F1" w:rsidRDefault="00F36886" w:rsidP="00F36886">
      <w:pPr>
        <w:pStyle w:val="Heading2"/>
      </w:pPr>
      <w:bookmarkStart w:id="39" w:name="Crop_SQ"/>
      <w:r w:rsidRPr="008921F1">
        <w:t>Additional Criteria to Improve Soil Quality</w:t>
      </w:r>
    </w:p>
    <w:bookmarkEnd w:id="39"/>
    <w:p w:rsidR="00F36886" w:rsidRDefault="00F36886" w:rsidP="00F36886">
      <w:pPr>
        <w:pStyle w:val="NoSpacing"/>
      </w:pPr>
      <w:r w:rsidRPr="002B02D1">
        <w:t xml:space="preserve">The crops grown shall produce a positive OM (Organic Matter) </w:t>
      </w:r>
      <w:proofErr w:type="spellStart"/>
      <w:r w:rsidRPr="002B02D1">
        <w:t>subfactor</w:t>
      </w:r>
      <w:proofErr w:type="spellEnd"/>
      <w:r w:rsidRPr="002B02D1">
        <w:t xml:space="preserve"> value over the life of the rotation, as determined by the Soil Conditioning Index, with appropriate adjustments for additions to or subtractions from biomass.</w:t>
      </w:r>
    </w:p>
    <w:p w:rsidR="00F36886" w:rsidRDefault="00F36886" w:rsidP="00F36886">
      <w:pPr>
        <w:pStyle w:val="NoSpacing"/>
      </w:pPr>
      <w:r>
        <w:t xml:space="preserve"> </w:t>
      </w:r>
      <w:hyperlink w:anchor="Crop_SQ_back" w:history="1">
        <w:r w:rsidRPr="00614E26">
          <w:rPr>
            <w:rStyle w:val="Hyperlink"/>
          </w:rPr>
          <w:t>Back</w:t>
        </w:r>
      </w:hyperlink>
    </w:p>
    <w:p w:rsidR="00F36886" w:rsidRPr="00210414" w:rsidRDefault="00F36886" w:rsidP="00F36886">
      <w:pPr>
        <w:pStyle w:val="BodyText"/>
        <w:rPr>
          <w:b/>
          <w:u w:val="single"/>
        </w:rPr>
      </w:pPr>
      <w:bookmarkStart w:id="40" w:name="Biodiversity"/>
      <w:r w:rsidRPr="00210414">
        <w:rPr>
          <w:b/>
          <w:u w:val="single"/>
        </w:rPr>
        <w:t>Additional C</w:t>
      </w:r>
      <w:r>
        <w:rPr>
          <w:b/>
          <w:u w:val="single"/>
        </w:rPr>
        <w:t>onsiderations</w:t>
      </w:r>
      <w:r w:rsidRPr="00210414">
        <w:rPr>
          <w:b/>
          <w:u w:val="single"/>
        </w:rPr>
        <w:t xml:space="preserve"> to Increase Cropping System Diversity</w:t>
      </w:r>
    </w:p>
    <w:p w:rsidR="00F36886" w:rsidRPr="00210414" w:rsidRDefault="00F36886" w:rsidP="00F36886">
      <w:pPr>
        <w:pStyle w:val="BodyText"/>
      </w:pPr>
      <w:r w:rsidRPr="00210414">
        <w:t>Fallow years sh</w:t>
      </w:r>
      <w:r>
        <w:t>ould</w:t>
      </w:r>
      <w:r w:rsidRPr="00210414">
        <w:t xml:space="preserve"> not occupy more than 25% of the </w:t>
      </w:r>
      <w:r>
        <w:t xml:space="preserve">planned crop sequence </w:t>
      </w:r>
      <w:r w:rsidRPr="00210414">
        <w:t xml:space="preserve">(“fallow year” means a time that cropland is </w:t>
      </w:r>
      <w:proofErr w:type="spellStart"/>
      <w:r w:rsidRPr="00210414">
        <w:t>uncropped</w:t>
      </w:r>
      <w:proofErr w:type="spellEnd"/>
      <w:r w:rsidRPr="00210414">
        <w:t xml:space="preserve"> during a growing season, vegetative growth is controlled by tillage or herbicides)</w:t>
      </w:r>
      <w:r>
        <w:t>.</w:t>
      </w:r>
    </w:p>
    <w:p w:rsidR="00F36886" w:rsidRPr="00210414" w:rsidRDefault="00F36886" w:rsidP="00F36886">
      <w:pPr>
        <w:pStyle w:val="BodyText"/>
      </w:pPr>
      <w:r>
        <w:t>For crop diversity, t</w:t>
      </w:r>
      <w:r w:rsidRPr="00210414">
        <w:t xml:space="preserve">he planned crop sequence </w:t>
      </w:r>
      <w:r>
        <w:t>should</w:t>
      </w:r>
      <w:r w:rsidRPr="00210414">
        <w:t xml:space="preserve"> contain different crop types </w:t>
      </w:r>
      <w:r>
        <w:t xml:space="preserve">such </w:t>
      </w:r>
      <w:r w:rsidRPr="00210414">
        <w:t>as</w:t>
      </w:r>
      <w:r>
        <w:t>:</w:t>
      </w:r>
      <w:r w:rsidRPr="00210414">
        <w:t xml:space="preserve"> [crop types are: warm season grass (WSG); warm season broadleaf (WSB); cool season grass (CSG); cool season broadleaf (CSB)]:</w:t>
      </w:r>
    </w:p>
    <w:p w:rsidR="00F36886" w:rsidRPr="00210414" w:rsidRDefault="00F36886" w:rsidP="00F36886">
      <w:pPr>
        <w:pStyle w:val="NoSpacing"/>
        <w:numPr>
          <w:ilvl w:val="0"/>
          <w:numId w:val="16"/>
        </w:numPr>
      </w:pPr>
      <w:r w:rsidRPr="00210414">
        <w:t xml:space="preserve">A two-crop sequence </w:t>
      </w:r>
      <w:r>
        <w:t>that</w:t>
      </w:r>
      <w:r w:rsidRPr="00210414">
        <w:t xml:space="preserve"> contain</w:t>
      </w:r>
      <w:r>
        <w:t>s</w:t>
      </w:r>
      <w:r w:rsidRPr="00210414">
        <w:t xml:space="preserve"> a warm season and a cool season crop;</w:t>
      </w:r>
    </w:p>
    <w:p w:rsidR="00F36886" w:rsidRPr="00210414" w:rsidRDefault="00F36886" w:rsidP="00F36886">
      <w:pPr>
        <w:pStyle w:val="NoSpacing"/>
        <w:numPr>
          <w:ilvl w:val="0"/>
          <w:numId w:val="16"/>
        </w:numPr>
      </w:pPr>
      <w:r w:rsidRPr="00210414">
        <w:t xml:space="preserve">A three-crop sequence </w:t>
      </w:r>
      <w:r>
        <w:t>that</w:t>
      </w:r>
      <w:r w:rsidRPr="00210414">
        <w:t xml:space="preserve"> contain</w:t>
      </w:r>
      <w:r>
        <w:t>s</w:t>
      </w:r>
      <w:r w:rsidRPr="00210414">
        <w:t xml:space="preserve"> warm </w:t>
      </w:r>
      <w:r>
        <w:t>and</w:t>
      </w:r>
      <w:r w:rsidRPr="00210414">
        <w:t xml:space="preserve"> cool season crop</w:t>
      </w:r>
      <w:r>
        <w:t>s</w:t>
      </w:r>
      <w:r w:rsidRPr="00210414">
        <w:t xml:space="preserve">, neither </w:t>
      </w:r>
      <w:r>
        <w:t>should</w:t>
      </w:r>
      <w:r w:rsidRPr="00210414">
        <w:t xml:space="preserve"> be grown in consecutive years;</w:t>
      </w:r>
    </w:p>
    <w:p w:rsidR="00F36886" w:rsidRPr="00210414" w:rsidRDefault="00F36886" w:rsidP="00F36886">
      <w:pPr>
        <w:pStyle w:val="NoSpacing"/>
        <w:numPr>
          <w:ilvl w:val="0"/>
          <w:numId w:val="16"/>
        </w:numPr>
      </w:pPr>
      <w:r w:rsidRPr="00210414">
        <w:t xml:space="preserve">A four-crop sequence </w:t>
      </w:r>
      <w:r>
        <w:t>that</w:t>
      </w:r>
      <w:r w:rsidRPr="00210414">
        <w:t xml:space="preserve"> contain</w:t>
      </w:r>
      <w:r>
        <w:t>s</w:t>
      </w:r>
      <w:r w:rsidRPr="00210414">
        <w:t xml:space="preserve"> two different crop types, neither </w:t>
      </w:r>
      <w:r>
        <w:t>should</w:t>
      </w:r>
      <w:r w:rsidRPr="00210414">
        <w:t xml:space="preserve"> occupy more than half of the sequence</w:t>
      </w:r>
      <w:r>
        <w:t>;</w:t>
      </w:r>
    </w:p>
    <w:p w:rsidR="00F36886" w:rsidRPr="00210414" w:rsidRDefault="00F36886" w:rsidP="00F36886">
      <w:pPr>
        <w:pStyle w:val="NoSpacing"/>
        <w:numPr>
          <w:ilvl w:val="0"/>
          <w:numId w:val="16"/>
        </w:numPr>
      </w:pPr>
      <w:r w:rsidRPr="00210414">
        <w:t>Longer crop sequences may have more than two consecutive years of the same crop type, as long as that crop type does not occupy m</w:t>
      </w:r>
      <w:r>
        <w:t>ore than ⅔ of the crop rotation;</w:t>
      </w:r>
    </w:p>
    <w:p w:rsidR="00F36886" w:rsidRDefault="00F36886" w:rsidP="00F36886">
      <w:pPr>
        <w:pStyle w:val="NoSpacing"/>
        <w:numPr>
          <w:ilvl w:val="0"/>
          <w:numId w:val="16"/>
        </w:numPr>
      </w:pPr>
      <w:r w:rsidRPr="00210414">
        <w:t xml:space="preserve">In tropical regions or regions with distinct wet and dry seasons (Mediterranean climate), grass crops </w:t>
      </w:r>
      <w:r>
        <w:t>should</w:t>
      </w:r>
      <w:r w:rsidRPr="00210414">
        <w:t xml:space="preserve"> alternate with broadleaf crops</w:t>
      </w:r>
      <w:bookmarkEnd w:id="40"/>
      <w:r>
        <w:t>.</w:t>
      </w:r>
    </w:p>
    <w:p w:rsidR="00F36886" w:rsidRDefault="000F676F" w:rsidP="00F36886">
      <w:pPr>
        <w:pStyle w:val="NoSpacing"/>
      </w:pPr>
      <w:hyperlink w:anchor="Biodiversity_back" w:history="1">
        <w:r w:rsidR="00F36886" w:rsidRPr="00614E26">
          <w:rPr>
            <w:rStyle w:val="Hyperlink"/>
          </w:rPr>
          <w:t>Back</w:t>
        </w:r>
      </w:hyperlink>
    </w:p>
    <w:p w:rsidR="00F36886" w:rsidRPr="00F46D17" w:rsidRDefault="00F36886" w:rsidP="00F36886">
      <w:pPr>
        <w:pStyle w:val="NoSpacing"/>
        <w:rPr>
          <w:b/>
          <w:u w:val="single"/>
        </w:rPr>
      </w:pPr>
      <w:r w:rsidRPr="00F46D17">
        <w:rPr>
          <w:b/>
          <w:u w:val="single"/>
        </w:rPr>
        <w:t>Residue and Tillage management No Till/Strip Till/Direct Seed</w:t>
      </w:r>
      <w:r>
        <w:rPr>
          <w:b/>
          <w:u w:val="single"/>
        </w:rPr>
        <w:t xml:space="preserve"> FOTG</w:t>
      </w:r>
      <w:r w:rsidR="00675AD1">
        <w:rPr>
          <w:b/>
          <w:u w:val="single"/>
        </w:rPr>
        <w:t>-</w:t>
      </w:r>
      <w:r w:rsidRPr="00F46D17">
        <w:rPr>
          <w:b/>
          <w:u w:val="single"/>
        </w:rPr>
        <w:t>329</w:t>
      </w:r>
    </w:p>
    <w:p w:rsidR="00F36886" w:rsidRPr="00BC7C14" w:rsidRDefault="00F36886" w:rsidP="00F36886">
      <w:pPr>
        <w:pStyle w:val="Heading2"/>
      </w:pPr>
      <w:bookmarkStart w:id="41" w:name="No_till_general"/>
      <w:r w:rsidRPr="00BC7C14">
        <w:t xml:space="preserve">General Criteria Applicable to All Purposes </w:t>
      </w:r>
    </w:p>
    <w:p w:rsidR="00F36886" w:rsidRDefault="00F36886" w:rsidP="00F36886">
      <w:pPr>
        <w:pStyle w:val="NoSpacing"/>
        <w:numPr>
          <w:ilvl w:val="0"/>
          <w:numId w:val="15"/>
        </w:numPr>
        <w:rPr>
          <w:snapToGrid w:val="0"/>
        </w:rPr>
      </w:pPr>
      <w:r>
        <w:rPr>
          <w:snapToGrid w:val="0"/>
        </w:rPr>
        <w:t xml:space="preserve">Residue shall not be burned. </w:t>
      </w:r>
    </w:p>
    <w:p w:rsidR="00F36886" w:rsidRDefault="00F36886" w:rsidP="00F36886">
      <w:pPr>
        <w:pStyle w:val="NoSpacing"/>
        <w:numPr>
          <w:ilvl w:val="0"/>
          <w:numId w:val="15"/>
        </w:numPr>
        <w:rPr>
          <w:snapToGrid w:val="0"/>
        </w:rPr>
      </w:pPr>
      <w:r>
        <w:rPr>
          <w:snapToGrid w:val="0"/>
        </w:rPr>
        <w:t xml:space="preserve">All residues shall be uniformly distributed over the entire field. </w:t>
      </w:r>
    </w:p>
    <w:p w:rsidR="00F36886" w:rsidRDefault="00F36886" w:rsidP="00F36886">
      <w:pPr>
        <w:pStyle w:val="NoSpacing"/>
        <w:numPr>
          <w:ilvl w:val="0"/>
          <w:numId w:val="15"/>
        </w:numPr>
        <w:rPr>
          <w:snapToGrid w:val="0"/>
        </w:rPr>
      </w:pPr>
      <w:r>
        <w:rPr>
          <w:snapToGrid w:val="0"/>
        </w:rPr>
        <w:t>No full-width tillage shall be performed regardless of the depth of the tillage operation.</w:t>
      </w:r>
    </w:p>
    <w:p w:rsidR="00F36886" w:rsidRDefault="00F36886" w:rsidP="00F36886">
      <w:pPr>
        <w:pStyle w:val="NoSpacing"/>
        <w:numPr>
          <w:ilvl w:val="0"/>
          <w:numId w:val="15"/>
        </w:numPr>
        <w:rPr>
          <w:snapToGrid w:val="0"/>
        </w:rPr>
      </w:pPr>
      <w:r>
        <w:rPr>
          <w:snapToGrid w:val="0"/>
        </w:rPr>
        <w:t xml:space="preserve">The Soil Tillage Intensity Rating (STIR) value shall include all field operations that are performed during the crop interval between harvest of the previous crop and harvest or termination of the current </w:t>
      </w:r>
      <w:r w:rsidRPr="00DC4FAB">
        <w:rPr>
          <w:snapToGrid w:val="0"/>
        </w:rPr>
        <w:t xml:space="preserve">crop </w:t>
      </w:r>
      <w:r w:rsidRPr="00DC4FAB">
        <w:t>(includes fallow periods)</w:t>
      </w:r>
      <w:r w:rsidRPr="008821A6">
        <w:t xml:space="preserve">. </w:t>
      </w:r>
      <w:r>
        <w:rPr>
          <w:snapToGrid w:val="0"/>
        </w:rPr>
        <w:t xml:space="preserve"> The STIR value shall be no greater than 30.</w:t>
      </w:r>
      <w:bookmarkEnd w:id="41"/>
    </w:p>
    <w:p w:rsidR="00F36886" w:rsidRDefault="000F676F" w:rsidP="00F36886">
      <w:pPr>
        <w:pStyle w:val="NoSpacing"/>
      </w:pPr>
      <w:hyperlink w:anchor="No_till_general_back" w:history="1">
        <w:r w:rsidR="00F36886" w:rsidRPr="00614E26">
          <w:rPr>
            <w:rStyle w:val="Hyperlink"/>
          </w:rPr>
          <w:t>Back</w:t>
        </w:r>
      </w:hyperlink>
    </w:p>
    <w:p w:rsidR="00F36886" w:rsidRDefault="00F36886" w:rsidP="00F36886">
      <w:pPr>
        <w:pStyle w:val="NoSpacing"/>
      </w:pPr>
    </w:p>
    <w:p w:rsidR="00F36886" w:rsidRPr="00F46D17" w:rsidRDefault="00F36886" w:rsidP="00F36886">
      <w:pPr>
        <w:pStyle w:val="NoSpacing"/>
        <w:rPr>
          <w:b/>
          <w:u w:val="single"/>
        </w:rPr>
      </w:pPr>
      <w:bookmarkStart w:id="42" w:name="No_till_SOM"/>
      <w:r w:rsidRPr="00F46D17">
        <w:rPr>
          <w:b/>
          <w:u w:val="single"/>
        </w:rPr>
        <w:t>Additional Criteria to Improve Soil Organic Matter Content</w:t>
      </w:r>
    </w:p>
    <w:p w:rsidR="00F36886" w:rsidRDefault="00F36886" w:rsidP="00F36886">
      <w:pPr>
        <w:pStyle w:val="NoSpacing"/>
      </w:pPr>
      <w:r w:rsidRPr="00F46D17">
        <w:t>An evaluation of the cropping system using the current approved soil conditioning index procedure shall result in a positive trend.</w:t>
      </w:r>
      <w:bookmarkEnd w:id="42"/>
    </w:p>
    <w:p w:rsidR="00F36886" w:rsidRDefault="000F676F" w:rsidP="00F36886">
      <w:pPr>
        <w:pStyle w:val="NoSpacing"/>
      </w:pPr>
      <w:hyperlink w:anchor="No_till_SOM_back" w:history="1">
        <w:r w:rsidR="00F36886" w:rsidRPr="00614E26">
          <w:rPr>
            <w:rStyle w:val="Hyperlink"/>
          </w:rPr>
          <w:t>Back</w:t>
        </w:r>
      </w:hyperlink>
    </w:p>
    <w:p w:rsidR="00F36886" w:rsidRDefault="00F36886" w:rsidP="00F36886">
      <w:pPr>
        <w:pStyle w:val="NoSpacing"/>
      </w:pPr>
    </w:p>
    <w:p w:rsidR="00B4585D" w:rsidRDefault="00B4585D">
      <w:pPr>
        <w:rPr>
          <w:b/>
        </w:rPr>
      </w:pPr>
      <w:r>
        <w:rPr>
          <w:b/>
        </w:rPr>
        <w:br w:type="page"/>
      </w:r>
    </w:p>
    <w:p w:rsidR="00F36886" w:rsidRPr="009B6F85" w:rsidRDefault="00F36886" w:rsidP="00F36886">
      <w:pPr>
        <w:pStyle w:val="NoSpacing"/>
        <w:rPr>
          <w:b/>
        </w:rPr>
      </w:pPr>
      <w:r w:rsidRPr="009B6F85">
        <w:rPr>
          <w:b/>
        </w:rPr>
        <w:lastRenderedPageBreak/>
        <w:t>Nutrient Management FOTG</w:t>
      </w:r>
      <w:r w:rsidR="00675AD1">
        <w:rPr>
          <w:b/>
        </w:rPr>
        <w:t>-</w:t>
      </w:r>
      <w:r w:rsidRPr="009B6F85">
        <w:rPr>
          <w:b/>
        </w:rPr>
        <w:t>590</w:t>
      </w:r>
    </w:p>
    <w:p w:rsidR="00F36886" w:rsidRDefault="00F36886" w:rsidP="00F36886">
      <w:pPr>
        <w:pStyle w:val="NoSpacing"/>
      </w:pPr>
    </w:p>
    <w:p w:rsidR="00F36886" w:rsidRPr="00AB2A6D" w:rsidRDefault="00F36886" w:rsidP="00F36886">
      <w:pPr>
        <w:pStyle w:val="Heading2"/>
      </w:pPr>
      <w:bookmarkStart w:id="43" w:name="Nutrient_General"/>
      <w:r w:rsidRPr="00AB2A6D">
        <w:t>General Criteria Applicable to All Purposes</w:t>
      </w:r>
    </w:p>
    <w:bookmarkEnd w:id="43"/>
    <w:p w:rsidR="00F36886" w:rsidRDefault="00F36886" w:rsidP="00F36886">
      <w:pPr>
        <w:pStyle w:val="BodyText"/>
      </w:pPr>
      <w:r w:rsidRPr="008005A3">
        <w:t xml:space="preserve">A nutrient budget for nitrogen, phosphorus, and potassium </w:t>
      </w:r>
      <w:r>
        <w:t>must</w:t>
      </w:r>
      <w:r w:rsidRPr="008005A3">
        <w:t xml:space="preserve"> be developed that considers all potential sources of nutrients including, but not limited to</w:t>
      </w:r>
      <w:r>
        <w:t>,</w:t>
      </w:r>
      <w:r w:rsidRPr="008005A3">
        <w:t xml:space="preserve"> </w:t>
      </w:r>
      <w:r>
        <w:t>green manures, legumes, crop residues, compost,</w:t>
      </w:r>
      <w:r w:rsidRPr="008005A3">
        <w:t xml:space="preserve"> animal manure</w:t>
      </w:r>
      <w:r>
        <w:t>,</w:t>
      </w:r>
      <w:r w:rsidRPr="008005A3">
        <w:t xml:space="preserve"> organic by-products, </w:t>
      </w:r>
      <w:proofErr w:type="spellStart"/>
      <w:r>
        <w:t>biosolids</w:t>
      </w:r>
      <w:proofErr w:type="spellEnd"/>
      <w:r>
        <w:t>,</w:t>
      </w:r>
      <w:r w:rsidRPr="008005A3">
        <w:t xml:space="preserve"> waste water, </w:t>
      </w:r>
      <w:r>
        <w:t xml:space="preserve">organic matter, soil biological activity, </w:t>
      </w:r>
      <w:r w:rsidRPr="008005A3">
        <w:t>commercial fertilizer</w:t>
      </w:r>
      <w:r>
        <w:t>,</w:t>
      </w:r>
      <w:r w:rsidRPr="008005A3">
        <w:t xml:space="preserve"> and irrigation water.</w:t>
      </w:r>
    </w:p>
    <w:p w:rsidR="00F36886" w:rsidRDefault="00F36886" w:rsidP="00F36886">
      <w:pPr>
        <w:pStyle w:val="BodyText"/>
      </w:pPr>
      <w:r>
        <w:t>Enhanced efficiency fertilizers, used in the State must be defined by the Association of American Plant Food Control Officials (AAPFCO) and be accepted for use by the State fertilizer control official, or similar authority, with responsibility for verification of product guarantees, ingredients (by AAPFCO definition) and label claims.</w:t>
      </w:r>
    </w:p>
    <w:p w:rsidR="00F36886" w:rsidRDefault="00F36886" w:rsidP="00F36886">
      <w:pPr>
        <w:pStyle w:val="BodyText"/>
      </w:pPr>
      <w:r>
        <w:t>For nutrient risk assessment policy and procedures see Title 190, General Manual (GM), Part 402, Nutrient Management, and Title 190, National Instruction (NI), Part 302, Nutrient Management Policy Implementation.</w:t>
      </w:r>
    </w:p>
    <w:p w:rsidR="00F36886" w:rsidRDefault="00F36886" w:rsidP="00F36886">
      <w:pPr>
        <w:pStyle w:val="BodyText"/>
      </w:pPr>
      <w:r>
        <w:t>To avoid salt damage, the rate and placement of applied nitrogen and potassium in starter fertilizer must be consistent with land-grant university guidelines, or industry practice recognized by the land-grant university.</w:t>
      </w:r>
    </w:p>
    <w:p w:rsidR="00F36886" w:rsidRDefault="00F36886" w:rsidP="00F36886">
      <w:pPr>
        <w:pStyle w:val="BodyText"/>
      </w:pPr>
      <w:r>
        <w:t xml:space="preserve">The NRCS-approved nutrient risk assessment for </w:t>
      </w:r>
      <w:r w:rsidRPr="00AD2840">
        <w:rPr>
          <w:u w:val="single"/>
        </w:rPr>
        <w:t>nitrogen</w:t>
      </w:r>
      <w:r>
        <w:t xml:space="preserve"> must be completed on all sites unless the State NRCS, with the concurrence of State water quality control authorities, has determined specific conditions where nitrogen leaching is not a risk to water quality, including drinking water. </w:t>
      </w:r>
    </w:p>
    <w:p w:rsidR="00F36886" w:rsidRDefault="00F36886" w:rsidP="00F36886">
      <w:pPr>
        <w:pStyle w:val="BodyText"/>
      </w:pPr>
      <w:r>
        <w:t xml:space="preserve">The NRCS-approved nutrient risk assessment for </w:t>
      </w:r>
      <w:r w:rsidRPr="00AD2840">
        <w:rPr>
          <w:u w:val="single"/>
        </w:rPr>
        <w:t>phosphorus</w:t>
      </w:r>
      <w:r>
        <w:t xml:space="preserve"> must be completed when:</w:t>
      </w:r>
    </w:p>
    <w:p w:rsidR="00F36886" w:rsidRDefault="00F36886" w:rsidP="00F36886">
      <w:pPr>
        <w:pStyle w:val="BodyText"/>
        <w:numPr>
          <w:ilvl w:val="0"/>
          <w:numId w:val="17"/>
        </w:numPr>
        <w:spacing w:line="240" w:lineRule="auto"/>
        <w:ind w:left="360"/>
      </w:pPr>
      <w:r>
        <w:t xml:space="preserve">phosphorus application rate exceeds land-grant university fertility rate guidelines for the planned crop(s), or </w:t>
      </w:r>
    </w:p>
    <w:p w:rsidR="00F36886" w:rsidRDefault="00F36886" w:rsidP="00F36886">
      <w:pPr>
        <w:pStyle w:val="BodyText"/>
        <w:numPr>
          <w:ilvl w:val="0"/>
          <w:numId w:val="17"/>
        </w:numPr>
        <w:spacing w:line="240" w:lineRule="auto"/>
        <w:ind w:left="360"/>
      </w:pPr>
      <w:r>
        <w:t xml:space="preserve">the planned area is within a phosphorus- impaired watershed (contributes to 303d-listed water bodies), or </w:t>
      </w:r>
    </w:p>
    <w:p w:rsidR="00F36886" w:rsidRDefault="00F36886" w:rsidP="00F36886">
      <w:pPr>
        <w:pStyle w:val="BodyText"/>
        <w:numPr>
          <w:ilvl w:val="0"/>
          <w:numId w:val="17"/>
        </w:numPr>
        <w:spacing w:line="240" w:lineRule="auto"/>
        <w:ind w:left="360"/>
      </w:pPr>
      <w:proofErr w:type="gramStart"/>
      <w:r>
        <w:t>the</w:t>
      </w:r>
      <w:proofErr w:type="gramEnd"/>
      <w:r>
        <w:t xml:space="preserve"> NRCS and State water quality control authority </w:t>
      </w:r>
      <w:r w:rsidRPr="002F4987">
        <w:rPr>
          <w:u w:val="single"/>
        </w:rPr>
        <w:t>have not</w:t>
      </w:r>
      <w:r>
        <w:t xml:space="preserve"> determined specific conditions where the risk of phosphorus loss is low.</w:t>
      </w:r>
    </w:p>
    <w:p w:rsidR="00F36886" w:rsidRDefault="00F36886" w:rsidP="00F36886">
      <w:r>
        <w:t xml:space="preserve">A phosphorus risk assessment will not be required when the </w:t>
      </w:r>
      <w:r w:rsidRPr="00533D75">
        <w:t>State NRCS</w:t>
      </w:r>
      <w:r>
        <w:t>,</w:t>
      </w:r>
      <w:r w:rsidRPr="00CC4E01">
        <w:t xml:space="preserve"> with</w:t>
      </w:r>
      <w:r>
        <w:rPr>
          <w:color w:val="FF0000"/>
        </w:rPr>
        <w:t xml:space="preserve"> </w:t>
      </w:r>
      <w:r>
        <w:t>concurrence of the State water quality control authority,</w:t>
      </w:r>
      <w:r w:rsidRPr="00533D75">
        <w:t xml:space="preserve"> </w:t>
      </w:r>
      <w:r>
        <w:t xml:space="preserve">has </w:t>
      </w:r>
      <w:r w:rsidRPr="00533D75">
        <w:t>determine</w:t>
      </w:r>
      <w:r>
        <w:t>d</w:t>
      </w:r>
      <w:r w:rsidRPr="00533D75">
        <w:t xml:space="preserve"> specific conditions where the risk of phosphorus loss is low. </w:t>
      </w:r>
      <w:r>
        <w:t xml:space="preserve">These fields </w:t>
      </w:r>
      <w:r w:rsidRPr="00BE01BE">
        <w:rPr>
          <w:u w:val="single"/>
        </w:rPr>
        <w:t>must</w:t>
      </w:r>
      <w:r>
        <w:t xml:space="preserve"> have a documented agronomic need for phosphorus; based on soil test phosphorus (STP) and land-grant university nutrient recommendations. </w:t>
      </w:r>
    </w:p>
    <w:p w:rsidR="00F36886" w:rsidRPr="000E1773" w:rsidRDefault="00F36886" w:rsidP="00F36886">
      <w:pPr>
        <w:pStyle w:val="BodyText"/>
      </w:pPr>
      <w:r w:rsidRPr="000E1773">
        <w:t>On organic operations, the nutrient sources</w:t>
      </w:r>
      <w:r>
        <w:t xml:space="preserve"> and management</w:t>
      </w:r>
      <w:r w:rsidRPr="000E1773">
        <w:t xml:space="preserve"> </w:t>
      </w:r>
      <w:r>
        <w:t>must</w:t>
      </w:r>
      <w:r w:rsidRPr="000E1773">
        <w:t xml:space="preserve"> be consistent with the USDA’s National Organic Program.</w:t>
      </w:r>
    </w:p>
    <w:p w:rsidR="00F36886" w:rsidRDefault="00F36886" w:rsidP="00F36886">
      <w:pPr>
        <w:pStyle w:val="BodyText"/>
      </w:pPr>
      <w:r w:rsidRPr="008005A3">
        <w:t xml:space="preserve">Areas contained within minimum application setbacks (e.g., sinkholes, wellheads, gullies, ditches, or surface inlets) </w:t>
      </w:r>
      <w:r>
        <w:t>must</w:t>
      </w:r>
      <w:r w:rsidRPr="008005A3">
        <w:t xml:space="preserve"> receive nutrients consistent with the setback restrictions</w:t>
      </w:r>
      <w:r>
        <w:t>.</w:t>
      </w:r>
      <w:r w:rsidRPr="008005A3">
        <w:t xml:space="preserve"> </w:t>
      </w:r>
    </w:p>
    <w:p w:rsidR="00F36886" w:rsidRDefault="00F36886" w:rsidP="00F36886">
      <w:pPr>
        <w:pStyle w:val="BodyText"/>
      </w:pPr>
      <w:r>
        <w:t>Applications of irrigation water must minimize the risk of nutrient loss to surface and groundwater.</w:t>
      </w:r>
    </w:p>
    <w:p w:rsidR="00F36886" w:rsidRDefault="00F36886" w:rsidP="00F36886">
      <w:pPr>
        <w:pStyle w:val="BodyText"/>
      </w:pPr>
      <w:r>
        <w:t xml:space="preserve">Soil pH must be maintained in a range that enhances </w:t>
      </w:r>
      <w:r w:rsidRPr="008005A3">
        <w:t xml:space="preserve">an adequate level </w:t>
      </w:r>
      <w:r>
        <w:t>for crop nutrient availability and utilization.  Refer to State land- grant university documentation for guidance.</w:t>
      </w:r>
    </w:p>
    <w:p w:rsidR="00F36886" w:rsidRDefault="000F676F" w:rsidP="00F36886">
      <w:pPr>
        <w:pStyle w:val="BodyText"/>
      </w:pPr>
      <w:hyperlink w:anchor="Nutrient_General_back" w:history="1">
        <w:r w:rsidR="00F36886" w:rsidRPr="009C6B7C">
          <w:rPr>
            <w:rStyle w:val="Hyperlink"/>
          </w:rPr>
          <w:t>Back</w:t>
        </w:r>
      </w:hyperlink>
    </w:p>
    <w:p w:rsidR="00C91E3D" w:rsidRPr="00C91E3D" w:rsidRDefault="00C91E3D" w:rsidP="00C91E3D">
      <w:pPr>
        <w:pStyle w:val="NoSpacing"/>
        <w:rPr>
          <w:b/>
          <w:u w:val="single"/>
        </w:rPr>
      </w:pPr>
      <w:bookmarkStart w:id="44" w:name="Nutrient_water"/>
      <w:r w:rsidRPr="00C91E3D">
        <w:rPr>
          <w:b/>
          <w:u w:val="single"/>
        </w:rPr>
        <w:t>Additional Criteria to Minimize Agricultural Nonpoint Source Pollution of Surface and Groundwater</w:t>
      </w:r>
    </w:p>
    <w:bookmarkEnd w:id="44"/>
    <w:p w:rsidR="00C91E3D" w:rsidRPr="00C91E3D" w:rsidRDefault="00C91E3D" w:rsidP="00C91E3D">
      <w:pPr>
        <w:pStyle w:val="NoSpacing"/>
      </w:pPr>
      <w:r w:rsidRPr="00C91E3D">
        <w:t>Planners must use the current NRCS-approved nitrogen, phosphorus, and soil erosion risk assessment tools to assess the risk of nutrient and soil loss. Identified resource concerns must be addressed to meet current planning criteria (quality criteria). Technical criteria for risk assessments can be found in NI-190-302.</w:t>
      </w:r>
    </w:p>
    <w:p w:rsidR="00C91E3D" w:rsidRPr="00C91E3D" w:rsidRDefault="00C91E3D" w:rsidP="00C91E3D">
      <w:pPr>
        <w:pStyle w:val="NoSpacing"/>
      </w:pPr>
      <w:r w:rsidRPr="00C91E3D">
        <w:t>When there is a high risk of transport of nutrients, conservation practices must be coordinated to avoid, control, or trap manure and nutrients before they can leave the field by surface or subsurface drainage (e.g., tile). The number of applications and the application rates must also be considered to limit the transport of nutrients to tile.</w:t>
      </w:r>
    </w:p>
    <w:p w:rsidR="00C91E3D" w:rsidRPr="00C91E3D" w:rsidRDefault="00C91E3D" w:rsidP="00C91E3D">
      <w:pPr>
        <w:pStyle w:val="NoSpacing"/>
      </w:pPr>
      <w:r w:rsidRPr="00C91E3D">
        <w:lastRenderedPageBreak/>
        <w:t>Nutrients must be applied with the right placement, in the right amount, at the right time, and from the right source to minimize nutrient losses to surface and groundwater. The following nutrient use efficiency strategies or technologies must be considered:</w:t>
      </w:r>
    </w:p>
    <w:p w:rsidR="00C91E3D" w:rsidRPr="00C91E3D" w:rsidRDefault="00C91E3D" w:rsidP="00C522B0">
      <w:pPr>
        <w:pStyle w:val="NoSpacing"/>
        <w:numPr>
          <w:ilvl w:val="0"/>
          <w:numId w:val="24"/>
        </w:numPr>
      </w:pPr>
      <w:r w:rsidRPr="00C91E3D">
        <w:t>slow and controlled release fertilizers</w:t>
      </w:r>
    </w:p>
    <w:p w:rsidR="00C91E3D" w:rsidRPr="00C91E3D" w:rsidRDefault="00C91E3D" w:rsidP="00C522B0">
      <w:pPr>
        <w:pStyle w:val="NoSpacing"/>
        <w:numPr>
          <w:ilvl w:val="0"/>
          <w:numId w:val="24"/>
        </w:numPr>
      </w:pPr>
      <w:r w:rsidRPr="00C91E3D">
        <w:t>nitrification and urease inhibitors</w:t>
      </w:r>
    </w:p>
    <w:p w:rsidR="00C91E3D" w:rsidRPr="00C91E3D" w:rsidRDefault="00C91E3D" w:rsidP="00C522B0">
      <w:pPr>
        <w:pStyle w:val="NoSpacing"/>
        <w:numPr>
          <w:ilvl w:val="0"/>
          <w:numId w:val="24"/>
        </w:numPr>
      </w:pPr>
      <w:r w:rsidRPr="00C91E3D">
        <w:t xml:space="preserve">enhanced efficiency fertilizers </w:t>
      </w:r>
    </w:p>
    <w:p w:rsidR="00C91E3D" w:rsidRPr="00C91E3D" w:rsidRDefault="00C91E3D" w:rsidP="00C522B0">
      <w:pPr>
        <w:pStyle w:val="NoSpacing"/>
        <w:numPr>
          <w:ilvl w:val="0"/>
          <w:numId w:val="24"/>
        </w:numPr>
      </w:pPr>
      <w:r w:rsidRPr="00C91E3D">
        <w:t>incorporation or injection</w:t>
      </w:r>
    </w:p>
    <w:p w:rsidR="00C91E3D" w:rsidRPr="00C91E3D" w:rsidRDefault="00C91E3D" w:rsidP="00C522B0">
      <w:pPr>
        <w:pStyle w:val="NoSpacing"/>
        <w:numPr>
          <w:ilvl w:val="0"/>
          <w:numId w:val="24"/>
        </w:numPr>
      </w:pPr>
      <w:r w:rsidRPr="00C91E3D">
        <w:t>timing and number of applications</w:t>
      </w:r>
    </w:p>
    <w:p w:rsidR="00C91E3D" w:rsidRPr="00C91E3D" w:rsidRDefault="00C91E3D" w:rsidP="00C522B0">
      <w:pPr>
        <w:pStyle w:val="NoSpacing"/>
        <w:numPr>
          <w:ilvl w:val="0"/>
          <w:numId w:val="24"/>
        </w:numPr>
      </w:pPr>
      <w:r w:rsidRPr="00C91E3D">
        <w:t>soil nitrate and organic N testing</w:t>
      </w:r>
    </w:p>
    <w:p w:rsidR="00C91E3D" w:rsidRPr="00C91E3D" w:rsidRDefault="00C91E3D" w:rsidP="00C522B0">
      <w:pPr>
        <w:pStyle w:val="NoSpacing"/>
        <w:numPr>
          <w:ilvl w:val="0"/>
          <w:numId w:val="24"/>
        </w:numPr>
      </w:pPr>
      <w:r w:rsidRPr="00C91E3D">
        <w:t>coordinate nutrient applications with optimum crop nutrient uptake</w:t>
      </w:r>
    </w:p>
    <w:p w:rsidR="00C91E3D" w:rsidRPr="00C91E3D" w:rsidRDefault="00C91E3D" w:rsidP="00C522B0">
      <w:pPr>
        <w:pStyle w:val="NoSpacing"/>
        <w:numPr>
          <w:ilvl w:val="0"/>
          <w:numId w:val="24"/>
        </w:numPr>
      </w:pPr>
      <w:r w:rsidRPr="00C91E3D">
        <w:t>Corn Stalk Nitrate Test (CSNT), Pre-</w:t>
      </w:r>
      <w:proofErr w:type="spellStart"/>
      <w:r w:rsidRPr="00C91E3D">
        <w:t>Sidedress</w:t>
      </w:r>
      <w:proofErr w:type="spellEnd"/>
      <w:r w:rsidRPr="00C91E3D">
        <w:t xml:space="preserve"> Nitrate Test (PSNT), and Pre-Plant Soil Nitrate Test (PPSN)</w:t>
      </w:r>
    </w:p>
    <w:p w:rsidR="00C91E3D" w:rsidRPr="00C91E3D" w:rsidRDefault="00C91E3D" w:rsidP="00C522B0">
      <w:pPr>
        <w:pStyle w:val="NoSpacing"/>
        <w:numPr>
          <w:ilvl w:val="0"/>
          <w:numId w:val="24"/>
        </w:numPr>
      </w:pPr>
      <w:r w:rsidRPr="00C91E3D">
        <w:t>tissue testing, chlorophyll meters, and  spectral analysis technologies</w:t>
      </w:r>
    </w:p>
    <w:p w:rsidR="00C91E3D" w:rsidRDefault="00C91E3D" w:rsidP="00C522B0">
      <w:pPr>
        <w:pStyle w:val="NoSpacing"/>
        <w:numPr>
          <w:ilvl w:val="0"/>
          <w:numId w:val="24"/>
        </w:numPr>
      </w:pPr>
      <w:proofErr w:type="gramStart"/>
      <w:r w:rsidRPr="00C91E3D">
        <w:t>other</w:t>
      </w:r>
      <w:proofErr w:type="gramEnd"/>
      <w:r w:rsidRPr="00C91E3D">
        <w:t xml:space="preserve"> land-grant university recommended technologies that improve nutrient use efficiency and minimize surface or groundwater resource concerns.</w:t>
      </w:r>
    </w:p>
    <w:p w:rsidR="009C6B7C" w:rsidRPr="00C91E3D" w:rsidRDefault="000F676F" w:rsidP="009C6B7C">
      <w:pPr>
        <w:pStyle w:val="NoSpacing"/>
      </w:pPr>
      <w:hyperlink w:anchor="Nutrient_water_back" w:history="1">
        <w:r w:rsidR="009C6B7C" w:rsidRPr="009C6B7C">
          <w:rPr>
            <w:rStyle w:val="Hyperlink"/>
          </w:rPr>
          <w:t>Back</w:t>
        </w:r>
      </w:hyperlink>
    </w:p>
    <w:p w:rsidR="00C522B0" w:rsidRDefault="00C522B0" w:rsidP="00C91E3D">
      <w:pPr>
        <w:pStyle w:val="NoSpacing"/>
        <w:rPr>
          <w:b/>
          <w:u w:val="single"/>
        </w:rPr>
      </w:pPr>
    </w:p>
    <w:p w:rsidR="00C91E3D" w:rsidRPr="00C522B0" w:rsidRDefault="00C91E3D" w:rsidP="00C91E3D">
      <w:pPr>
        <w:pStyle w:val="NoSpacing"/>
        <w:rPr>
          <w:b/>
          <w:u w:val="single"/>
        </w:rPr>
      </w:pPr>
      <w:bookmarkStart w:id="45" w:name="Nutrient_manure"/>
      <w:r w:rsidRPr="00C522B0">
        <w:rPr>
          <w:b/>
          <w:u w:val="single"/>
        </w:rPr>
        <w:t>Additional Criteria Applicable to Properly Utilize Manure or Organic By-Products as a Plant Nutrient Source</w:t>
      </w:r>
    </w:p>
    <w:bookmarkEnd w:id="45"/>
    <w:p w:rsidR="00C91E3D" w:rsidRPr="00C91E3D" w:rsidRDefault="00C91E3D" w:rsidP="00C91E3D">
      <w:pPr>
        <w:pStyle w:val="NoSpacing"/>
      </w:pPr>
      <w:r w:rsidRPr="00C91E3D">
        <w:t>When manures are applied, and soil salinity is a concern, salt concentrations must be monitored to prevent potential crop damage and/or reduced soil quality.</w:t>
      </w:r>
    </w:p>
    <w:p w:rsidR="00C91E3D" w:rsidRPr="00C91E3D" w:rsidRDefault="00C91E3D" w:rsidP="00C91E3D">
      <w:pPr>
        <w:pStyle w:val="NoSpacing"/>
      </w:pPr>
      <w:r w:rsidRPr="00C91E3D">
        <w:t>The total single application of liquid manure:</w:t>
      </w:r>
    </w:p>
    <w:p w:rsidR="00C91E3D" w:rsidRPr="00C91E3D" w:rsidRDefault="00C91E3D" w:rsidP="00C522B0">
      <w:pPr>
        <w:pStyle w:val="NoSpacing"/>
        <w:numPr>
          <w:ilvl w:val="0"/>
          <w:numId w:val="26"/>
        </w:numPr>
      </w:pPr>
      <w:r w:rsidRPr="00C91E3D">
        <w:t>must not exceed the soil’s infiltration or water holding capacity</w:t>
      </w:r>
    </w:p>
    <w:p w:rsidR="00C91E3D" w:rsidRPr="00C91E3D" w:rsidRDefault="00C91E3D" w:rsidP="00C522B0">
      <w:pPr>
        <w:pStyle w:val="NoSpacing"/>
        <w:numPr>
          <w:ilvl w:val="0"/>
          <w:numId w:val="26"/>
        </w:numPr>
      </w:pPr>
      <w:r w:rsidRPr="00C91E3D">
        <w:t xml:space="preserve">be based on crop rooting depth </w:t>
      </w:r>
    </w:p>
    <w:p w:rsidR="00C91E3D" w:rsidRPr="00C91E3D" w:rsidRDefault="00C91E3D" w:rsidP="00C522B0">
      <w:pPr>
        <w:pStyle w:val="NoSpacing"/>
        <w:numPr>
          <w:ilvl w:val="0"/>
          <w:numId w:val="26"/>
        </w:numPr>
      </w:pPr>
      <w:proofErr w:type="gramStart"/>
      <w:r w:rsidRPr="00C91E3D">
        <w:t>must</w:t>
      </w:r>
      <w:proofErr w:type="gramEnd"/>
      <w:r w:rsidRPr="00C91E3D">
        <w:t xml:space="preserve"> be adjusted to avoid runoff or loss to subsurface tile drains. </w:t>
      </w:r>
    </w:p>
    <w:p w:rsidR="00C91E3D" w:rsidRPr="00C91E3D" w:rsidRDefault="00C91E3D" w:rsidP="00C91E3D">
      <w:pPr>
        <w:pStyle w:val="NoSpacing"/>
      </w:pPr>
      <w:r w:rsidRPr="00C91E3D">
        <w:t xml:space="preserve">Crop production activities and nutrient use efficiency technologies must be coordinated to take advantage of mineralized plant-available nitrogen to minimize the potential for nitrogen losses due to </w:t>
      </w:r>
      <w:proofErr w:type="spellStart"/>
      <w:r w:rsidRPr="00C91E3D">
        <w:t>denitrification</w:t>
      </w:r>
      <w:proofErr w:type="spellEnd"/>
      <w:r w:rsidRPr="00C91E3D">
        <w:t xml:space="preserve"> or ammonia volatilization.  </w:t>
      </w:r>
    </w:p>
    <w:p w:rsidR="00C91E3D" w:rsidRPr="00C91E3D" w:rsidRDefault="00C91E3D" w:rsidP="00C522B0">
      <w:r w:rsidRPr="00C91E3D">
        <w:t>Nitrogen and phosphorus application rates must be planned based on risk assessment results as determined by NRCS-approved nitrogen and phosphorus risk assessment tools.</w:t>
      </w:r>
    </w:p>
    <w:p w:rsidR="00C91E3D" w:rsidRPr="00C91E3D" w:rsidRDefault="00C91E3D" w:rsidP="00C522B0">
      <w:r w:rsidRPr="00C91E3D">
        <w:t>For fields receiving manure, where phosphorus risk assessment results equate to LOW risk, additional phosphorus and potassium can be applied at rates greater than crop requirement not to exceed the nitrogen requirement for the succeeding crop. For fields receiving manure, where phosphorus risk assessment results equate to MODERATE risk, additional phosphorus and potassium may be applied at a phosphorus crop requirement rate for the planned crops in the rotation. When phosphorus risk assessment results equate to HIGH risk, additional phosphorus and potassium may be applied at phosphorus crop removal rates if the following requirements are met:</w:t>
      </w:r>
    </w:p>
    <w:p w:rsidR="00C91E3D" w:rsidRPr="00C91E3D" w:rsidRDefault="00C91E3D" w:rsidP="00C522B0">
      <w:pPr>
        <w:pStyle w:val="ListParagraph"/>
        <w:numPr>
          <w:ilvl w:val="0"/>
          <w:numId w:val="27"/>
        </w:numPr>
      </w:pPr>
      <w:r w:rsidRPr="00C91E3D">
        <w:t xml:space="preserve">a soil phosphorus drawdown strategy has been  implemented, and </w:t>
      </w:r>
    </w:p>
    <w:p w:rsidR="00C91E3D" w:rsidRPr="00C91E3D" w:rsidRDefault="00C91E3D" w:rsidP="00C522B0">
      <w:pPr>
        <w:pStyle w:val="ListParagraph"/>
        <w:numPr>
          <w:ilvl w:val="0"/>
          <w:numId w:val="27"/>
        </w:numPr>
      </w:pPr>
      <w:proofErr w:type="gramStart"/>
      <w:r w:rsidRPr="00C91E3D">
        <w:t>a</w:t>
      </w:r>
      <w:proofErr w:type="gramEnd"/>
      <w:r w:rsidRPr="00C91E3D">
        <w:t xml:space="preserve"> site assessment for nutrients and soil loss has been conducted to determine if mitigation practices are required to protect water quality.</w:t>
      </w:r>
    </w:p>
    <w:p w:rsidR="00C91E3D" w:rsidRPr="00C91E3D" w:rsidRDefault="00C91E3D" w:rsidP="00C522B0">
      <w:pPr>
        <w:pStyle w:val="ListParagraph"/>
        <w:numPr>
          <w:ilvl w:val="0"/>
          <w:numId w:val="27"/>
        </w:numPr>
      </w:pPr>
      <w:proofErr w:type="gramStart"/>
      <w:r w:rsidRPr="00C91E3D">
        <w:t>any</w:t>
      </w:r>
      <w:proofErr w:type="gramEnd"/>
      <w:r w:rsidRPr="00C91E3D">
        <w:t xml:space="preserve"> deviation from these high risk requirements must have the approval of the Chief of the NRCS.</w:t>
      </w:r>
    </w:p>
    <w:p w:rsidR="00C91E3D" w:rsidRPr="00C91E3D" w:rsidRDefault="00C91E3D" w:rsidP="00C522B0">
      <w:r w:rsidRPr="00C91E3D">
        <w:t>Manure or organic by-products may be applied on legumes at rates equal to the estimated removal of nitrogen in harvested plant biomass, not to exceed land grant university recommendations.</w:t>
      </w:r>
    </w:p>
    <w:p w:rsidR="00C91E3D" w:rsidRDefault="00C91E3D" w:rsidP="00C522B0">
      <w:r w:rsidRPr="00C91E3D">
        <w:t>Manure may be applied at a rate equal to the recommended phosphorus application, or estimated phosphorus removal in harvested plant biomass for the crop rotation, or multiple years in the crop sequence at one time. When such applications are made, the application rate must not exceed the acceptable phosphorus risk assessment criteria, must not exceed the recommended nitrogen application rate during the year of application or harvest cycle, and no additional phosphorus must be applied in the current year and any additional years for which the single application of phosphorus is supplying nutrients.</w:t>
      </w:r>
    </w:p>
    <w:p w:rsidR="009C6B7C" w:rsidRDefault="000F676F" w:rsidP="00C522B0">
      <w:hyperlink w:anchor="Nutrient_manure_back" w:history="1">
        <w:r w:rsidR="009C6B7C" w:rsidRPr="009C6B7C">
          <w:rPr>
            <w:rStyle w:val="Hyperlink"/>
          </w:rPr>
          <w:t>Back</w:t>
        </w:r>
      </w:hyperlink>
    </w:p>
    <w:p w:rsidR="009C6B7C" w:rsidRPr="009C6B7C" w:rsidRDefault="009C6B7C" w:rsidP="009C6B7C">
      <w:pPr>
        <w:pStyle w:val="NoSpacing"/>
        <w:rPr>
          <w:b/>
          <w:u w:val="single"/>
        </w:rPr>
      </w:pPr>
      <w:bookmarkStart w:id="46" w:name="Nutrient_biological"/>
      <w:r w:rsidRPr="009C6B7C">
        <w:rPr>
          <w:b/>
          <w:u w:val="single"/>
        </w:rPr>
        <w:t>Additional Criteria to Improve or Maintain the Physical, Chemical, and Biological Condition of the Soil to Enhance Soil Quality for Crop Production and Environmental Protection</w:t>
      </w:r>
      <w:bookmarkEnd w:id="46"/>
    </w:p>
    <w:p w:rsidR="009C6B7C" w:rsidRPr="009C6B7C" w:rsidRDefault="009C6B7C" w:rsidP="009C6B7C">
      <w:pPr>
        <w:pStyle w:val="NoSpacing"/>
      </w:pPr>
      <w:r w:rsidRPr="009C6B7C">
        <w:t xml:space="preserve">Time the application of nutrients to avoid periods when field activities will result in soil compaction. </w:t>
      </w:r>
    </w:p>
    <w:p w:rsidR="00C522B0" w:rsidRDefault="009C6B7C" w:rsidP="009C6B7C">
      <w:pPr>
        <w:pStyle w:val="NoSpacing"/>
        <w:rPr>
          <w:b/>
          <w:u w:val="single"/>
        </w:rPr>
      </w:pPr>
      <w:r w:rsidRPr="009C6B7C">
        <w:t>In areas where salinity is a concern, select nutrient sources that minimize the buildup of soil salts</w:t>
      </w:r>
      <w:r w:rsidRPr="009C6B7C">
        <w:rPr>
          <w:b/>
          <w:u w:val="single"/>
        </w:rPr>
        <w:t>.</w:t>
      </w:r>
    </w:p>
    <w:p w:rsidR="009C6B7C" w:rsidRPr="009C6B7C" w:rsidRDefault="000F676F" w:rsidP="009C6B7C">
      <w:pPr>
        <w:pStyle w:val="NoSpacing"/>
      </w:pPr>
      <w:hyperlink w:anchor="Nutrient_biological_back" w:history="1">
        <w:r w:rsidR="009C6B7C" w:rsidRPr="009C6B7C">
          <w:rPr>
            <w:rStyle w:val="Hyperlink"/>
          </w:rPr>
          <w:t>Back</w:t>
        </w:r>
      </w:hyperlink>
    </w:p>
    <w:p w:rsidR="009C6B7C" w:rsidRDefault="009C6B7C" w:rsidP="00F36886">
      <w:pPr>
        <w:pStyle w:val="NoSpacing"/>
        <w:rPr>
          <w:b/>
          <w:u w:val="single"/>
        </w:rPr>
      </w:pPr>
    </w:p>
    <w:p w:rsidR="00F36886" w:rsidRPr="00F447D2" w:rsidRDefault="00F36886" w:rsidP="00F36886">
      <w:pPr>
        <w:pStyle w:val="NoSpacing"/>
        <w:rPr>
          <w:b/>
          <w:u w:val="single"/>
        </w:rPr>
      </w:pPr>
      <w:r w:rsidRPr="00F447D2">
        <w:rPr>
          <w:b/>
          <w:u w:val="single"/>
        </w:rPr>
        <w:t>Integrated Pest Management FOTG</w:t>
      </w:r>
      <w:r w:rsidR="00675AD1">
        <w:rPr>
          <w:b/>
          <w:u w:val="single"/>
        </w:rPr>
        <w:t>-</w:t>
      </w:r>
      <w:r w:rsidRPr="00F447D2">
        <w:rPr>
          <w:b/>
          <w:u w:val="single"/>
        </w:rPr>
        <w:t>595</w:t>
      </w:r>
    </w:p>
    <w:p w:rsidR="00F36886" w:rsidRPr="00F447D2" w:rsidRDefault="00F36886" w:rsidP="00F36886">
      <w:pPr>
        <w:pStyle w:val="NoSpacing"/>
        <w:rPr>
          <w:b/>
          <w:u w:val="single"/>
        </w:rPr>
      </w:pPr>
      <w:bookmarkStart w:id="47" w:name="Pest_General"/>
      <w:r w:rsidRPr="00F447D2">
        <w:rPr>
          <w:b/>
          <w:u w:val="single"/>
        </w:rPr>
        <w:t>General Criteria Applicable to All Purposes</w:t>
      </w:r>
    </w:p>
    <w:bookmarkEnd w:id="47"/>
    <w:p w:rsidR="00F36886" w:rsidRPr="0056014B" w:rsidRDefault="00F36886" w:rsidP="00F36886">
      <w:pPr>
        <w:pStyle w:val="NoSpacing"/>
      </w:pPr>
      <w:r w:rsidRPr="0056014B">
        <w:t>IPM strategies (Prevention, Avoidance, Monitoring and Suppression or “PAMS”) shall be employed to prevent or mitigate pest management risks for identified natural resource concerns.</w:t>
      </w:r>
    </w:p>
    <w:p w:rsidR="00F36886" w:rsidRPr="0056014B" w:rsidRDefault="00F36886" w:rsidP="00F36886">
      <w:pPr>
        <w:pStyle w:val="NoSpacing"/>
      </w:pPr>
      <w:r w:rsidRPr="0056014B">
        <w:t>A comprehensive IPM plan utilizing PAM’s strategies will be developed in accordance with this standard to document how specific pest management risks will be prevented or mitigated. The IPM plan must be crop and/or land use specific and adhere to applicable elements and guidelines accepted by the local Land Grant University or Extension.</w:t>
      </w:r>
    </w:p>
    <w:p w:rsidR="00F36886" w:rsidRDefault="00F36886" w:rsidP="00F36886">
      <w:pPr>
        <w:pStyle w:val="NoSpacing"/>
      </w:pPr>
      <w:r w:rsidRPr="0056014B">
        <w:t>If a comprehensive IPM system is not feasible, utilize appropriate IPM techniques to adequately prevent or mitigate pest management risks for identified natural resource concerns</w:t>
      </w:r>
      <w:r>
        <w:t>.</w:t>
      </w:r>
    </w:p>
    <w:p w:rsidR="00F36886" w:rsidRDefault="000F676F" w:rsidP="00F36886">
      <w:pPr>
        <w:pStyle w:val="NoSpacing"/>
      </w:pPr>
      <w:hyperlink w:anchor="Pest_General_back" w:history="1">
        <w:r w:rsidR="00F36886" w:rsidRPr="009C6B7C">
          <w:rPr>
            <w:rStyle w:val="Hyperlink"/>
          </w:rPr>
          <w:t>Back</w:t>
        </w:r>
      </w:hyperlink>
    </w:p>
    <w:p w:rsidR="00F36886" w:rsidRDefault="00F36886" w:rsidP="00F36886">
      <w:pPr>
        <w:pStyle w:val="NoSpacing"/>
        <w:rPr>
          <w:b/>
          <w:u w:val="single"/>
        </w:rPr>
      </w:pPr>
    </w:p>
    <w:p w:rsidR="00F36886" w:rsidRPr="00F447D2" w:rsidRDefault="00F36886" w:rsidP="00F36886">
      <w:pPr>
        <w:pStyle w:val="NoSpacing"/>
        <w:rPr>
          <w:b/>
          <w:u w:val="single"/>
        </w:rPr>
      </w:pPr>
      <w:bookmarkStart w:id="48" w:name="IPM_Soil"/>
      <w:r w:rsidRPr="00F447D2">
        <w:rPr>
          <w:b/>
          <w:u w:val="single"/>
        </w:rPr>
        <w:t>Additional Criteria to Prevent or Mitigate Cultural, Mechanical and Biological Pest Suppression Risks to Soil, Water, Air, Plants and Animals</w:t>
      </w:r>
      <w:bookmarkEnd w:id="48"/>
    </w:p>
    <w:p w:rsidR="00F36886" w:rsidRDefault="00F36886" w:rsidP="00F36886">
      <w:pPr>
        <w:pStyle w:val="NoSpacing"/>
      </w:pPr>
      <w:r w:rsidRPr="00F447D2">
        <w:t>For identified natural resource concerns related to cultural, mechanical and biological pest suppression, (e.g. air quality concerns with burning for weed control or soil erosion concerns with tillage for weed control), natural resource concerns shall be addressed to FOTG quality criteria levels.</w:t>
      </w:r>
    </w:p>
    <w:p w:rsidR="00F36886" w:rsidRDefault="000F676F" w:rsidP="00F36886">
      <w:pPr>
        <w:pStyle w:val="NoSpacing"/>
      </w:pPr>
      <w:hyperlink w:anchor="IPM_Soil_back" w:history="1">
        <w:r w:rsidR="00F36886" w:rsidRPr="00643663">
          <w:rPr>
            <w:rStyle w:val="Hyperlink"/>
          </w:rPr>
          <w:t>Back</w:t>
        </w:r>
      </w:hyperlink>
    </w:p>
    <w:p w:rsidR="00F36886" w:rsidRPr="00F447D2" w:rsidRDefault="00F36886" w:rsidP="00F36886">
      <w:pPr>
        <w:pStyle w:val="NoSpacing"/>
      </w:pPr>
    </w:p>
    <w:p w:rsidR="00F36886" w:rsidRPr="00F447D2" w:rsidRDefault="00F36886" w:rsidP="00F36886">
      <w:pPr>
        <w:pStyle w:val="NoSpacing"/>
        <w:rPr>
          <w:b/>
          <w:u w:val="single"/>
        </w:rPr>
      </w:pPr>
      <w:bookmarkStart w:id="49" w:name="IPM_Volatilization"/>
      <w:r w:rsidRPr="00F447D2">
        <w:rPr>
          <w:b/>
          <w:u w:val="single"/>
        </w:rPr>
        <w:t>Additional Criteria to Prevent or Mitigate Off-site Pesticide Risks to Soil, Water, Air, Plants, Animals and Humans from Drift and Volatilization Losses</w:t>
      </w:r>
    </w:p>
    <w:bookmarkEnd w:id="49"/>
    <w:p w:rsidR="00F36886" w:rsidRPr="00F447D2" w:rsidRDefault="00F36886" w:rsidP="00F36886">
      <w:pPr>
        <w:pStyle w:val="NoSpacing"/>
      </w:pPr>
      <w:r w:rsidRPr="00F447D2">
        <w:t xml:space="preserve">For identified natural resource concerns related to pesticide drift, use Agronomy Technical Note 5, Pest Management in the Conservation Planning Process – Table II to determine if planned conservation practices provide adequate mitigation. If they do not, use Agronomy Technical Note 5 - Table </w:t>
      </w:r>
      <w:proofErr w:type="gramStart"/>
      <w:r w:rsidRPr="00F447D2">
        <w:t>I</w:t>
      </w:r>
      <w:proofErr w:type="gramEnd"/>
      <w:r w:rsidRPr="00F447D2">
        <w:t xml:space="preserve"> to apply appropriate IPM techniques with this practice. The minimum level of mitigation required for drift is an index score of 20.</w:t>
      </w:r>
    </w:p>
    <w:p w:rsidR="00F36886" w:rsidRDefault="00F36886" w:rsidP="00F36886">
      <w:pPr>
        <w:pStyle w:val="NoSpacing"/>
      </w:pPr>
      <w:r w:rsidRPr="00F447D2">
        <w:t>For Volatile Organic Compound (VOC) emission concerns, apply at least one IPM mitigation technique from the Pesticide Volatilization section of Agronomy Technical Note 5 - Pest Management in the Conservation Planning Process.</w:t>
      </w:r>
    </w:p>
    <w:p w:rsidR="00F36886" w:rsidRDefault="000F676F" w:rsidP="00F36886">
      <w:pPr>
        <w:pStyle w:val="NoSpacing"/>
      </w:pPr>
      <w:hyperlink w:anchor="IPM_Volatilization_back" w:history="1">
        <w:r w:rsidR="00F36886" w:rsidRPr="00643663">
          <w:rPr>
            <w:rStyle w:val="Hyperlink"/>
          </w:rPr>
          <w:t>Back</w:t>
        </w:r>
      </w:hyperlink>
    </w:p>
    <w:p w:rsidR="00F36886" w:rsidRDefault="00F36886" w:rsidP="00F36886">
      <w:pPr>
        <w:pStyle w:val="NoSpacing"/>
      </w:pPr>
    </w:p>
    <w:p w:rsidR="00F36886" w:rsidRPr="0011302A" w:rsidRDefault="00F36886" w:rsidP="00F36886">
      <w:pPr>
        <w:pStyle w:val="NoSpacing"/>
        <w:rPr>
          <w:b/>
          <w:u w:val="single"/>
        </w:rPr>
      </w:pPr>
      <w:r w:rsidRPr="0011302A">
        <w:rPr>
          <w:b/>
          <w:u w:val="single"/>
        </w:rPr>
        <w:t>Forage and Biomass Planting FOTG</w:t>
      </w:r>
      <w:r w:rsidR="00675AD1">
        <w:rPr>
          <w:b/>
          <w:u w:val="single"/>
        </w:rPr>
        <w:t>-</w:t>
      </w:r>
      <w:r w:rsidRPr="0011302A">
        <w:rPr>
          <w:b/>
          <w:u w:val="single"/>
        </w:rPr>
        <w:t>512</w:t>
      </w:r>
    </w:p>
    <w:p w:rsidR="00F36886" w:rsidRPr="00F447D2" w:rsidRDefault="00F36886" w:rsidP="00F36886">
      <w:pPr>
        <w:pStyle w:val="NoSpacing"/>
      </w:pPr>
    </w:p>
    <w:p w:rsidR="00F36886" w:rsidRPr="0011302A" w:rsidRDefault="00F36886" w:rsidP="00F36886">
      <w:pPr>
        <w:pStyle w:val="NoSpacing"/>
        <w:rPr>
          <w:b/>
          <w:u w:val="single"/>
        </w:rPr>
      </w:pPr>
      <w:bookmarkStart w:id="50" w:name="Forage_general"/>
      <w:r w:rsidRPr="0011302A">
        <w:rPr>
          <w:b/>
          <w:u w:val="single"/>
        </w:rPr>
        <w:t>General Criteria Applicable to All Purposes</w:t>
      </w:r>
    </w:p>
    <w:bookmarkEnd w:id="50"/>
    <w:p w:rsidR="00F36886" w:rsidRPr="0011302A" w:rsidRDefault="00F36886" w:rsidP="00F36886">
      <w:pPr>
        <w:pStyle w:val="NoSpacing"/>
      </w:pPr>
      <w:r w:rsidRPr="0011302A">
        <w:t>Select plant species and their cultivars based on:</w:t>
      </w:r>
    </w:p>
    <w:p w:rsidR="00F36886" w:rsidRPr="0011302A" w:rsidRDefault="00F36886" w:rsidP="00F36886">
      <w:pPr>
        <w:pStyle w:val="NoSpacing"/>
        <w:numPr>
          <w:ilvl w:val="0"/>
          <w:numId w:val="18"/>
        </w:numPr>
      </w:pPr>
      <w:r w:rsidRPr="0011302A">
        <w:t>Climatic conditions, such as annual precipitation and its distribution, growing season length, temperature extremes and the USDA Plant Hardiness Zone.</w:t>
      </w:r>
    </w:p>
    <w:p w:rsidR="00F36886" w:rsidRPr="0011302A" w:rsidRDefault="00F36886" w:rsidP="00F36886">
      <w:pPr>
        <w:pStyle w:val="NoSpacing"/>
        <w:numPr>
          <w:ilvl w:val="0"/>
          <w:numId w:val="19"/>
        </w:numPr>
      </w:pPr>
      <w:r w:rsidRPr="0011302A">
        <w:t>Soil condition and landscape position attributes such as; pH, available water holding capacity, aspect, slope, drainage class, fertility level, salinity, depth, flooding and ponding, and levels of phytotoxic elements that may be present.</w:t>
      </w:r>
    </w:p>
    <w:p w:rsidR="00F36886" w:rsidRPr="0011302A" w:rsidRDefault="00F36886" w:rsidP="00F36886">
      <w:pPr>
        <w:pStyle w:val="NoSpacing"/>
        <w:numPr>
          <w:ilvl w:val="0"/>
          <w:numId w:val="20"/>
        </w:numPr>
      </w:pPr>
      <w:r w:rsidRPr="0011302A">
        <w:t>Resistance to disease and insects common to the site or location.</w:t>
      </w:r>
    </w:p>
    <w:p w:rsidR="00F36886" w:rsidRPr="0011302A" w:rsidRDefault="00F36886" w:rsidP="00F36886">
      <w:pPr>
        <w:pStyle w:val="NoSpacing"/>
      </w:pPr>
      <w:r w:rsidRPr="0011302A">
        <w:t>Follow recommendations for planting rates, methods and dates obtained from the plant materials program, land grant and research institutions, extension agencies, or agency field trials.</w:t>
      </w:r>
    </w:p>
    <w:p w:rsidR="00F36886" w:rsidRPr="0011302A" w:rsidRDefault="00F36886" w:rsidP="00F36886">
      <w:pPr>
        <w:pStyle w:val="NoSpacing"/>
      </w:pPr>
      <w:r w:rsidRPr="0011302A">
        <w:t>Seeding rates will be calculated on a pure live seed (PLS) basis.</w:t>
      </w:r>
    </w:p>
    <w:p w:rsidR="00F36886" w:rsidRPr="0011302A" w:rsidRDefault="00F36886" w:rsidP="00F36886">
      <w:pPr>
        <w:pStyle w:val="NoSpacing"/>
      </w:pPr>
      <w:proofErr w:type="gramStart"/>
      <w:r w:rsidRPr="0011302A">
        <w:t>Plant at a depth appropriate for the seed size or plant material, while assuring uniform contact with soil.</w:t>
      </w:r>
      <w:proofErr w:type="gramEnd"/>
      <w:r w:rsidRPr="0011302A">
        <w:t xml:space="preserve"> </w:t>
      </w:r>
    </w:p>
    <w:p w:rsidR="00F36886" w:rsidRPr="0011302A" w:rsidRDefault="00F36886" w:rsidP="00F36886">
      <w:pPr>
        <w:pStyle w:val="NoSpacing"/>
      </w:pPr>
      <w:r w:rsidRPr="0011302A">
        <w:t>Prepare the site to provide a medium that does not restrict plant emergence.</w:t>
      </w:r>
    </w:p>
    <w:p w:rsidR="00F36886" w:rsidRPr="0011302A" w:rsidRDefault="00F36886" w:rsidP="00F36886">
      <w:pPr>
        <w:pStyle w:val="NoSpacing"/>
      </w:pPr>
      <w:r w:rsidRPr="0011302A">
        <w:lastRenderedPageBreak/>
        <w:t>Plant when soil moisture is adequate for germination and establishment.</w:t>
      </w:r>
    </w:p>
    <w:p w:rsidR="00F36886" w:rsidRPr="0011302A" w:rsidRDefault="00F36886" w:rsidP="00F36886">
      <w:pPr>
        <w:pStyle w:val="NoSpacing"/>
      </w:pPr>
      <w:r w:rsidRPr="0011302A">
        <w:t xml:space="preserve">All seed and planting materials will meet state quality standards. </w:t>
      </w:r>
    </w:p>
    <w:p w:rsidR="00F36886" w:rsidRPr="0011302A" w:rsidRDefault="00F36886" w:rsidP="00F36886">
      <w:pPr>
        <w:pStyle w:val="NoSpacing"/>
      </w:pPr>
      <w:r w:rsidRPr="0011302A">
        <w:t>Do not plant federal, state, or local noxious species.</w:t>
      </w:r>
    </w:p>
    <w:p w:rsidR="00F36886" w:rsidRPr="0011302A" w:rsidRDefault="00F36886" w:rsidP="00F36886">
      <w:pPr>
        <w:pStyle w:val="NoSpacing"/>
      </w:pPr>
      <w:r w:rsidRPr="0011302A">
        <w:t>Apply all plant nutrients and/or soil amendments for establishment purposes according to a current soil test.  Application rates, methods and dates are obtained from the plant materials program, land grant and research institutions, extension agencies, or agency field trials.</w:t>
      </w:r>
    </w:p>
    <w:p w:rsidR="00F36886" w:rsidRPr="0011302A" w:rsidRDefault="00F36886" w:rsidP="00F36886">
      <w:pPr>
        <w:pStyle w:val="NoSpacing"/>
      </w:pPr>
      <w:r w:rsidRPr="0011302A">
        <w:t>When planting legumes, use pre-inoculated seed or inoculate with the proper viable strain of Rhizobia immediately before planting.</w:t>
      </w:r>
    </w:p>
    <w:p w:rsidR="00F36886" w:rsidRPr="0011302A" w:rsidRDefault="00F36886" w:rsidP="00F36886">
      <w:pPr>
        <w:pStyle w:val="NoSpacing"/>
      </w:pPr>
      <w:r w:rsidRPr="0011302A">
        <w:t>Exclude livestock until the plants are well established.</w:t>
      </w:r>
    </w:p>
    <w:p w:rsidR="00F36886" w:rsidRPr="0011302A" w:rsidRDefault="00F36886" w:rsidP="00F36886">
      <w:pPr>
        <w:pStyle w:val="NoSpacing"/>
      </w:pPr>
      <w:r w:rsidRPr="0011302A">
        <w:t>Select forage species based on the intended use, level of management, realistic yield estimates, maturity stage, and compatibility with other species.  Verify plant adaptation to the area prior to planting.</w:t>
      </w:r>
    </w:p>
    <w:p w:rsidR="00F36886" w:rsidRDefault="000F676F" w:rsidP="00F36886">
      <w:pPr>
        <w:pStyle w:val="NoSpacing"/>
      </w:pPr>
      <w:hyperlink w:anchor="Forage_general_back" w:history="1">
        <w:r w:rsidR="00F36886" w:rsidRPr="00196DBC">
          <w:rPr>
            <w:rStyle w:val="Hyperlink"/>
          </w:rPr>
          <w:t>B</w:t>
        </w:r>
        <w:r w:rsidR="00F36886" w:rsidRPr="00196DBC">
          <w:rPr>
            <w:rStyle w:val="Hyperlink"/>
          </w:rPr>
          <w:t>a</w:t>
        </w:r>
        <w:r w:rsidR="00F36886" w:rsidRPr="00196DBC">
          <w:rPr>
            <w:rStyle w:val="Hyperlink"/>
          </w:rPr>
          <w:t>c</w:t>
        </w:r>
        <w:r w:rsidR="00F36886" w:rsidRPr="00196DBC">
          <w:rPr>
            <w:rStyle w:val="Hyperlink"/>
          </w:rPr>
          <w:t>k</w:t>
        </w:r>
      </w:hyperlink>
    </w:p>
    <w:p w:rsidR="00F36886" w:rsidRDefault="00F36886" w:rsidP="00F36886">
      <w:pPr>
        <w:pStyle w:val="NoSpacing"/>
      </w:pPr>
    </w:p>
    <w:p w:rsidR="00F36886" w:rsidRDefault="00F36886" w:rsidP="00F36886">
      <w:pPr>
        <w:pStyle w:val="Heading2"/>
      </w:pPr>
      <w:bookmarkStart w:id="51" w:name="Forage_production"/>
      <w:r>
        <w:t xml:space="preserve">Additional Criteria for Providing or Increasing Forage Supply </w:t>
      </w:r>
      <w:proofErr w:type="gramStart"/>
      <w:r>
        <w:t>During</w:t>
      </w:r>
      <w:proofErr w:type="gramEnd"/>
      <w:r>
        <w:t xml:space="preserve"> Periods of Low Forage Production</w:t>
      </w:r>
    </w:p>
    <w:bookmarkEnd w:id="51"/>
    <w:p w:rsidR="00F36886" w:rsidRDefault="00F36886" w:rsidP="00F36886">
      <w:pPr>
        <w:pStyle w:val="BodyText"/>
      </w:pPr>
      <w:r>
        <w:t>Select plants that will help meet livestock forage demand during times that normal farm/ranch forage production are not adequate.</w:t>
      </w:r>
    </w:p>
    <w:p w:rsidR="00F36886" w:rsidRDefault="000F676F" w:rsidP="00F36886">
      <w:pPr>
        <w:pStyle w:val="BodyText"/>
      </w:pPr>
      <w:hyperlink w:anchor="Forage_production_back" w:history="1">
        <w:r w:rsidR="00F36886" w:rsidRPr="00196DBC">
          <w:rPr>
            <w:rStyle w:val="Hyperlink"/>
          </w:rPr>
          <w:t>B</w:t>
        </w:r>
        <w:r w:rsidR="00F36886" w:rsidRPr="00196DBC">
          <w:rPr>
            <w:rStyle w:val="Hyperlink"/>
          </w:rPr>
          <w:t>a</w:t>
        </w:r>
        <w:r w:rsidR="00F36886" w:rsidRPr="00196DBC">
          <w:rPr>
            <w:rStyle w:val="Hyperlink"/>
          </w:rPr>
          <w:t>ck</w:t>
        </w:r>
      </w:hyperlink>
    </w:p>
    <w:p w:rsidR="00F36886" w:rsidRDefault="00F36886" w:rsidP="00F36886">
      <w:pPr>
        <w:pStyle w:val="Heading2"/>
      </w:pPr>
      <w:bookmarkStart w:id="52" w:name="Forage_erosion"/>
      <w:proofErr w:type="gramStart"/>
      <w:r>
        <w:t>Additional Criteria for Reducing Erosion and Improving Water Quality.</w:t>
      </w:r>
      <w:proofErr w:type="gramEnd"/>
    </w:p>
    <w:bookmarkEnd w:id="52"/>
    <w:p w:rsidR="00F36886" w:rsidRDefault="00F36886" w:rsidP="00F36886">
      <w:pPr>
        <w:pStyle w:val="BodyText"/>
      </w:pPr>
      <w:r>
        <w:t>Ground cover and root mass need to be sufficient to protect the soil from wind and water erosion.</w:t>
      </w:r>
    </w:p>
    <w:p w:rsidR="00F36886" w:rsidRDefault="000F676F" w:rsidP="00F36886">
      <w:pPr>
        <w:pStyle w:val="BodyText"/>
      </w:pPr>
      <w:hyperlink w:anchor="Forage_erosion_back" w:history="1">
        <w:r w:rsidR="00F36886" w:rsidRPr="001629CE">
          <w:rPr>
            <w:rStyle w:val="Hyperlink"/>
          </w:rPr>
          <w:t>Bac</w:t>
        </w:r>
        <w:r w:rsidR="00F36886" w:rsidRPr="001629CE">
          <w:rPr>
            <w:rStyle w:val="Hyperlink"/>
          </w:rPr>
          <w:t>k</w:t>
        </w:r>
      </w:hyperlink>
    </w:p>
    <w:p w:rsidR="00F36886" w:rsidRPr="00B33F1F" w:rsidRDefault="00F36886" w:rsidP="00F36886">
      <w:pPr>
        <w:pStyle w:val="NoSpacing"/>
        <w:rPr>
          <w:b/>
          <w:u w:val="single"/>
        </w:rPr>
      </w:pPr>
      <w:r w:rsidRPr="00B33F1F">
        <w:rPr>
          <w:b/>
          <w:u w:val="single"/>
        </w:rPr>
        <w:t>Residue Management, Seasonal FOTG</w:t>
      </w:r>
      <w:r w:rsidR="00675AD1">
        <w:rPr>
          <w:b/>
          <w:u w:val="single"/>
        </w:rPr>
        <w:t>-</w:t>
      </w:r>
      <w:r w:rsidRPr="00B33F1F">
        <w:rPr>
          <w:b/>
          <w:u w:val="single"/>
        </w:rPr>
        <w:t>344</w:t>
      </w:r>
    </w:p>
    <w:p w:rsidR="00F36886" w:rsidRDefault="00F36886" w:rsidP="00F36886">
      <w:pPr>
        <w:pStyle w:val="NoSpacing"/>
      </w:pPr>
    </w:p>
    <w:p w:rsidR="00F36886" w:rsidRPr="00B33F1F" w:rsidRDefault="00F36886" w:rsidP="00F36886">
      <w:pPr>
        <w:pStyle w:val="NoSpacing"/>
        <w:rPr>
          <w:b/>
          <w:u w:val="single"/>
        </w:rPr>
      </w:pPr>
      <w:bookmarkStart w:id="53" w:name="Residue_seasonal"/>
      <w:r w:rsidRPr="00B33F1F">
        <w:rPr>
          <w:b/>
          <w:u w:val="single"/>
        </w:rPr>
        <w:t>General Criteria Applicable to All Purposes</w:t>
      </w:r>
    </w:p>
    <w:bookmarkEnd w:id="53"/>
    <w:p w:rsidR="00F36886" w:rsidRPr="00B33F1F" w:rsidRDefault="00F36886" w:rsidP="00F36886">
      <w:pPr>
        <w:pStyle w:val="NoSpacing"/>
      </w:pPr>
      <w:r w:rsidRPr="00B33F1F">
        <w:t>Uniformly distribute all residues over the entire field.</w:t>
      </w:r>
    </w:p>
    <w:p w:rsidR="00F36886" w:rsidRPr="00B33F1F" w:rsidRDefault="00F36886" w:rsidP="00F36886">
      <w:pPr>
        <w:pStyle w:val="NoSpacing"/>
      </w:pPr>
      <w:r w:rsidRPr="00B33F1F">
        <w:t>Equip combines or similar harvesting machines with spreaders capable of redistributing residues over at least 80 percent of the working width of the header.</w:t>
      </w:r>
    </w:p>
    <w:p w:rsidR="00F36886" w:rsidRPr="00B33F1F" w:rsidRDefault="00F36886" w:rsidP="00F36886">
      <w:pPr>
        <w:pStyle w:val="NoSpacing"/>
      </w:pPr>
      <w:r w:rsidRPr="00B33F1F">
        <w:t xml:space="preserve">Residues shall not be burned. </w:t>
      </w:r>
    </w:p>
    <w:p w:rsidR="00F36886" w:rsidRDefault="00F36886" w:rsidP="00F36886">
      <w:pPr>
        <w:pStyle w:val="NoSpacing"/>
      </w:pPr>
      <w:r w:rsidRPr="00B33F1F">
        <w:t>Limit tillage operations during the residue management period to undercutting tools such as blades or wide sweeps that minimize residue flattening or burial</w:t>
      </w:r>
    </w:p>
    <w:p w:rsidR="00F36886" w:rsidRDefault="000F676F" w:rsidP="00F36886">
      <w:pPr>
        <w:pStyle w:val="NoSpacing"/>
      </w:pPr>
      <w:hyperlink w:anchor="Residue_seasonal_back" w:history="1">
        <w:r w:rsidR="00F36886" w:rsidRPr="00B33F1F">
          <w:rPr>
            <w:rStyle w:val="Hyperlink"/>
          </w:rPr>
          <w:t>Back</w:t>
        </w:r>
      </w:hyperlink>
    </w:p>
    <w:p w:rsidR="00F36886" w:rsidRDefault="00F36886" w:rsidP="00F36886">
      <w:pPr>
        <w:pStyle w:val="NoSpacing"/>
      </w:pPr>
    </w:p>
    <w:p w:rsidR="00F36886" w:rsidRDefault="00F36886" w:rsidP="00F36886">
      <w:pPr>
        <w:pStyle w:val="NoSpacing"/>
        <w:rPr>
          <w:b/>
          <w:u w:val="single"/>
        </w:rPr>
      </w:pPr>
      <w:r>
        <w:rPr>
          <w:b/>
          <w:u w:val="single"/>
        </w:rPr>
        <w:t>Irrigation Water Management FOTG</w:t>
      </w:r>
      <w:r w:rsidR="00675AD1">
        <w:rPr>
          <w:b/>
          <w:u w:val="single"/>
        </w:rPr>
        <w:t>-</w:t>
      </w:r>
      <w:r>
        <w:rPr>
          <w:b/>
          <w:u w:val="single"/>
        </w:rPr>
        <w:t>449</w:t>
      </w:r>
    </w:p>
    <w:p w:rsidR="00F36886" w:rsidRPr="00FC5B85" w:rsidRDefault="00F36886" w:rsidP="00F36886">
      <w:pPr>
        <w:pStyle w:val="NoSpacing"/>
        <w:rPr>
          <w:b/>
          <w:u w:val="single"/>
        </w:rPr>
      </w:pPr>
      <w:bookmarkStart w:id="54" w:name="Irrigation_general"/>
      <w:r w:rsidRPr="00FC5B85">
        <w:rPr>
          <w:b/>
          <w:u w:val="single"/>
        </w:rPr>
        <w:t>General Criteria Applicable to All Purposes</w:t>
      </w:r>
    </w:p>
    <w:bookmarkEnd w:id="54"/>
    <w:p w:rsidR="00F36886" w:rsidRPr="00FC5B85" w:rsidRDefault="00F36886" w:rsidP="00F36886">
      <w:pPr>
        <w:pStyle w:val="NoSpacing"/>
      </w:pPr>
      <w:r w:rsidRPr="00FC5B85">
        <w:t>Irrigation water shall be applied in accordance with federal, state, and local rules, laws, and regulations. Water shall not be applied in excess of the needs to meet the intended purpose.</w:t>
      </w:r>
    </w:p>
    <w:p w:rsidR="00F36886" w:rsidRPr="00FC5B85" w:rsidRDefault="00F36886" w:rsidP="00F36886">
      <w:pPr>
        <w:pStyle w:val="NoSpacing"/>
      </w:pPr>
      <w:r w:rsidRPr="00FC5B85">
        <w:t>Measurement and determination of flow rate is a critical component of irrigation water management and shall be a part of all irrigation water management purposes.</w:t>
      </w:r>
    </w:p>
    <w:p w:rsidR="00F36886" w:rsidRPr="00FC5B85" w:rsidRDefault="00F36886" w:rsidP="00F36886">
      <w:pPr>
        <w:pStyle w:val="NoSpacing"/>
      </w:pPr>
      <w:r w:rsidRPr="00FC5B85">
        <w:t>The irrigator or decision-maker must possess the knowledge, skills, and capabilities of management coupled with a properly designed, efficient and functioning irrigation system to reasonably achieve the purposes of irrigation water management.</w:t>
      </w:r>
    </w:p>
    <w:p w:rsidR="00F36886" w:rsidRDefault="00F36886" w:rsidP="00F36886">
      <w:pPr>
        <w:pStyle w:val="NoSpacing"/>
      </w:pPr>
      <w:r w:rsidRPr="00FC5B85">
        <w:t>An “Irrigation Water Management Plan” shall be developed to assist the irrigator or decision-maker in the proper management and application of irrigation water.</w:t>
      </w:r>
    </w:p>
    <w:p w:rsidR="00E35F2C" w:rsidRDefault="00E35F2C" w:rsidP="00E35F2C">
      <w:pPr>
        <w:pStyle w:val="NoSpacing"/>
        <w:rPr>
          <w:b/>
          <w:u w:val="single"/>
        </w:rPr>
      </w:pPr>
    </w:p>
    <w:p w:rsidR="00E35F2C" w:rsidRPr="00E35F2C" w:rsidRDefault="00E35F2C" w:rsidP="00E35F2C">
      <w:pPr>
        <w:pStyle w:val="NoSpacing"/>
        <w:rPr>
          <w:rStyle w:val="Hyperlink"/>
          <w:b/>
        </w:rPr>
      </w:pPr>
      <w:r w:rsidRPr="00E35F2C">
        <w:rPr>
          <w:b/>
          <w:u w:val="single"/>
        </w:rPr>
        <w:fldChar w:fldCharType="begin"/>
      </w:r>
      <w:r w:rsidRPr="00E35F2C">
        <w:rPr>
          <w:b/>
          <w:u w:val="single"/>
        </w:rPr>
        <w:instrText xml:space="preserve"> HYPERLINK  \l "IRR_General_Criteria" </w:instrText>
      </w:r>
      <w:r w:rsidRPr="00E35F2C">
        <w:rPr>
          <w:b/>
          <w:u w:val="single"/>
        </w:rPr>
        <w:fldChar w:fldCharType="separate"/>
      </w:r>
      <w:r w:rsidRPr="00E35F2C">
        <w:rPr>
          <w:rStyle w:val="Hyperlink"/>
          <w:b/>
        </w:rPr>
        <w:t>B</w:t>
      </w:r>
      <w:r w:rsidRPr="00E35F2C">
        <w:rPr>
          <w:rStyle w:val="Hyperlink"/>
          <w:b/>
        </w:rPr>
        <w:t>a</w:t>
      </w:r>
      <w:r w:rsidRPr="00E35F2C">
        <w:rPr>
          <w:rStyle w:val="Hyperlink"/>
          <w:b/>
        </w:rPr>
        <w:t>ck</w:t>
      </w:r>
    </w:p>
    <w:p w:rsidR="00C03C94" w:rsidRDefault="00E35F2C" w:rsidP="00E35F2C">
      <w:pPr>
        <w:pStyle w:val="NoSpacing"/>
        <w:rPr>
          <w:b/>
          <w:u w:val="single"/>
        </w:rPr>
      </w:pPr>
      <w:r w:rsidRPr="00E35F2C">
        <w:rPr>
          <w:b/>
          <w:u w:val="single"/>
        </w:rPr>
        <w:fldChar w:fldCharType="end"/>
      </w:r>
    </w:p>
    <w:p w:rsidR="00BF6180" w:rsidRPr="00BF6180" w:rsidRDefault="00BF6180" w:rsidP="00BF6180">
      <w:pPr>
        <w:pStyle w:val="NoSpacing"/>
        <w:rPr>
          <w:b/>
          <w:u w:val="single"/>
        </w:rPr>
      </w:pPr>
      <w:bookmarkStart w:id="55" w:name="IRR_Soil_Moisture"/>
      <w:r w:rsidRPr="00BF6180">
        <w:rPr>
          <w:b/>
          <w:u w:val="single"/>
        </w:rPr>
        <w:t>Additional Criteria to Manage Soil Moisture to Promote Desired Crop Response</w:t>
      </w:r>
      <w:bookmarkEnd w:id="55"/>
    </w:p>
    <w:p w:rsidR="00BF6180" w:rsidRPr="00BF6180" w:rsidRDefault="00BF6180" w:rsidP="00BF6180">
      <w:pPr>
        <w:pStyle w:val="NoSpacing"/>
      </w:pPr>
      <w:r w:rsidRPr="00BF6180">
        <w:t>The following principles shall be applied for various crop growth stages:</w:t>
      </w:r>
    </w:p>
    <w:p w:rsidR="00BF6180" w:rsidRPr="00BF6180" w:rsidRDefault="00BF6180" w:rsidP="00C03C94">
      <w:pPr>
        <w:pStyle w:val="NoSpacing"/>
        <w:numPr>
          <w:ilvl w:val="0"/>
          <w:numId w:val="21"/>
        </w:numPr>
        <w:ind w:left="720"/>
      </w:pPr>
      <w:r w:rsidRPr="00BF6180">
        <w:lastRenderedPageBreak/>
        <w:t xml:space="preserve">The volume of water needed </w:t>
      </w:r>
      <w:proofErr w:type="gramStart"/>
      <w:r w:rsidRPr="00BF6180">
        <w:t>for each irrigation</w:t>
      </w:r>
      <w:proofErr w:type="gramEnd"/>
      <w:r w:rsidRPr="00BF6180">
        <w:t xml:space="preserve"> shall be based on plant available water-holding capacity of the soil for the crop rooting depth, management allowed soil water depletion, irrigation efficiency and water table contribution.</w:t>
      </w:r>
    </w:p>
    <w:p w:rsidR="00BF6180" w:rsidRPr="00BF6180" w:rsidRDefault="00BF6180" w:rsidP="00C03C94">
      <w:pPr>
        <w:pStyle w:val="NoSpacing"/>
        <w:numPr>
          <w:ilvl w:val="0"/>
          <w:numId w:val="21"/>
        </w:numPr>
        <w:ind w:left="720"/>
      </w:pPr>
      <w:r w:rsidRPr="00BF6180">
        <w:t>The irrigation frequency shall be based on the volume of irrigation water needed and/or available to the crop, the rate of crop evapotranspiration, and effective precipitation.</w:t>
      </w:r>
    </w:p>
    <w:p w:rsidR="00BF6180" w:rsidRPr="00BF6180" w:rsidRDefault="00BF6180" w:rsidP="00C03C94">
      <w:pPr>
        <w:pStyle w:val="NoSpacing"/>
        <w:numPr>
          <w:ilvl w:val="0"/>
          <w:numId w:val="21"/>
        </w:numPr>
        <w:ind w:left="720"/>
      </w:pPr>
      <w:r w:rsidRPr="00BF6180">
        <w:t>The application rate shall be based on the volume of water to be applied, the frequency of irrigation applications, soil infiltration and permeability characteristics, and the capacity of the irrigation system.</w:t>
      </w:r>
    </w:p>
    <w:p w:rsidR="00BF6180" w:rsidRPr="00BF6180" w:rsidRDefault="00BF6180" w:rsidP="00BF6180">
      <w:pPr>
        <w:pStyle w:val="NoSpacing"/>
      </w:pPr>
      <w:r w:rsidRPr="00BF6180">
        <w:t>Appropriate field adjustments shall be made for seasonal variations and field variability.</w:t>
      </w:r>
    </w:p>
    <w:p w:rsidR="00C03C94" w:rsidRDefault="00C03C94" w:rsidP="00BF6180">
      <w:pPr>
        <w:pStyle w:val="NoSpacing"/>
        <w:rPr>
          <w:b/>
          <w:u w:val="single"/>
        </w:rPr>
      </w:pPr>
    </w:p>
    <w:p w:rsidR="00E35F2C" w:rsidRPr="00E35F2C" w:rsidRDefault="00E35F2C" w:rsidP="00E35F2C">
      <w:pPr>
        <w:pStyle w:val="NoSpacing"/>
        <w:rPr>
          <w:rStyle w:val="Hyperlink"/>
          <w:b/>
        </w:rPr>
      </w:pPr>
      <w:r w:rsidRPr="00E35F2C">
        <w:rPr>
          <w:b/>
          <w:u w:val="single"/>
        </w:rPr>
        <w:fldChar w:fldCharType="begin"/>
      </w:r>
      <w:r w:rsidRPr="00E35F2C">
        <w:rPr>
          <w:b/>
          <w:u w:val="single"/>
        </w:rPr>
        <w:instrText xml:space="preserve"> HYPERLINK  \l "IRR_General_Criteria" </w:instrText>
      </w:r>
      <w:r w:rsidRPr="00E35F2C">
        <w:rPr>
          <w:b/>
          <w:u w:val="single"/>
        </w:rPr>
        <w:fldChar w:fldCharType="separate"/>
      </w:r>
      <w:r w:rsidRPr="00E35F2C">
        <w:rPr>
          <w:rStyle w:val="Hyperlink"/>
          <w:b/>
        </w:rPr>
        <w:t>B</w:t>
      </w:r>
      <w:r w:rsidRPr="00E35F2C">
        <w:rPr>
          <w:rStyle w:val="Hyperlink"/>
          <w:b/>
        </w:rPr>
        <w:t>a</w:t>
      </w:r>
      <w:r w:rsidRPr="00E35F2C">
        <w:rPr>
          <w:rStyle w:val="Hyperlink"/>
          <w:b/>
        </w:rPr>
        <w:t>ck</w:t>
      </w:r>
    </w:p>
    <w:p w:rsidR="00E35F2C" w:rsidRDefault="00E35F2C" w:rsidP="00E35F2C">
      <w:pPr>
        <w:pStyle w:val="NoSpacing"/>
        <w:rPr>
          <w:b/>
          <w:u w:val="single"/>
        </w:rPr>
      </w:pPr>
      <w:r w:rsidRPr="00E35F2C">
        <w:rPr>
          <w:b/>
          <w:u w:val="single"/>
        </w:rPr>
        <w:fldChar w:fldCharType="end"/>
      </w:r>
    </w:p>
    <w:p w:rsidR="00BF6180" w:rsidRPr="00BF6180" w:rsidRDefault="00BF6180" w:rsidP="00BF6180">
      <w:pPr>
        <w:pStyle w:val="NoSpacing"/>
        <w:rPr>
          <w:b/>
          <w:u w:val="single"/>
        </w:rPr>
      </w:pPr>
      <w:bookmarkStart w:id="56" w:name="IRR_Water_Supply"/>
      <w:r w:rsidRPr="00BF6180">
        <w:rPr>
          <w:b/>
          <w:u w:val="single"/>
        </w:rPr>
        <w:t>Additional Criteria to Optimize Use of Water Supplies</w:t>
      </w:r>
    </w:p>
    <w:bookmarkEnd w:id="56"/>
    <w:p w:rsidR="00BF6180" w:rsidRPr="00BF6180" w:rsidRDefault="00BF6180" w:rsidP="00BF6180">
      <w:pPr>
        <w:pStyle w:val="NoSpacing"/>
      </w:pPr>
      <w:r w:rsidRPr="00BF6180">
        <w:t>Limited irrigation water supplies shall be managed to meet critical crop growth stages.</w:t>
      </w:r>
    </w:p>
    <w:p w:rsidR="00BF6180" w:rsidRPr="00BF6180" w:rsidRDefault="00BF6180" w:rsidP="00BF6180">
      <w:pPr>
        <w:pStyle w:val="NoSpacing"/>
      </w:pPr>
      <w:r w:rsidRPr="00BF6180">
        <w:t>When water supplies are estimated to be insufficient to meet even the critical crop growth stage, the irrigator or decision-maker shall modify plant populations, crop and variety selection, and/or irrigated acres to match available or anticipated water supplies.</w:t>
      </w:r>
    </w:p>
    <w:p w:rsidR="00C03C94" w:rsidRDefault="00C03C94" w:rsidP="00BF6180">
      <w:pPr>
        <w:pStyle w:val="NoSpacing"/>
        <w:rPr>
          <w:b/>
          <w:u w:val="single"/>
        </w:rPr>
      </w:pPr>
    </w:p>
    <w:p w:rsidR="00E35F2C" w:rsidRPr="00E35F2C" w:rsidRDefault="00E35F2C" w:rsidP="00E35F2C">
      <w:pPr>
        <w:pStyle w:val="NoSpacing"/>
        <w:rPr>
          <w:rStyle w:val="Hyperlink"/>
          <w:b/>
        </w:rPr>
      </w:pPr>
      <w:r w:rsidRPr="00E35F2C">
        <w:rPr>
          <w:b/>
          <w:u w:val="single"/>
        </w:rPr>
        <w:fldChar w:fldCharType="begin"/>
      </w:r>
      <w:r w:rsidRPr="00E35F2C">
        <w:rPr>
          <w:b/>
          <w:u w:val="single"/>
        </w:rPr>
        <w:instrText xml:space="preserve"> HYPERLINK  \l "IRR_General_Criteria" </w:instrText>
      </w:r>
      <w:r w:rsidRPr="00E35F2C">
        <w:rPr>
          <w:b/>
          <w:u w:val="single"/>
        </w:rPr>
        <w:fldChar w:fldCharType="separate"/>
      </w:r>
      <w:r w:rsidRPr="00E35F2C">
        <w:rPr>
          <w:rStyle w:val="Hyperlink"/>
          <w:b/>
        </w:rPr>
        <w:t>Ba</w:t>
      </w:r>
      <w:r w:rsidRPr="00E35F2C">
        <w:rPr>
          <w:rStyle w:val="Hyperlink"/>
          <w:b/>
        </w:rPr>
        <w:t>c</w:t>
      </w:r>
      <w:r w:rsidRPr="00E35F2C">
        <w:rPr>
          <w:rStyle w:val="Hyperlink"/>
          <w:b/>
        </w:rPr>
        <w:t>k</w:t>
      </w:r>
    </w:p>
    <w:p w:rsidR="00E35F2C" w:rsidRDefault="00E35F2C" w:rsidP="00BF6180">
      <w:pPr>
        <w:pStyle w:val="NoSpacing"/>
        <w:rPr>
          <w:b/>
          <w:u w:val="single"/>
        </w:rPr>
      </w:pPr>
      <w:r w:rsidRPr="00E35F2C">
        <w:rPr>
          <w:b/>
          <w:u w:val="single"/>
        </w:rPr>
        <w:fldChar w:fldCharType="end"/>
      </w:r>
    </w:p>
    <w:p w:rsidR="00BF6180" w:rsidRPr="00BF6180" w:rsidRDefault="00BF6180" w:rsidP="00BF6180">
      <w:pPr>
        <w:pStyle w:val="NoSpacing"/>
        <w:rPr>
          <w:b/>
          <w:u w:val="single"/>
        </w:rPr>
      </w:pPr>
      <w:bookmarkStart w:id="57" w:name="IRR_Soil_Erosion"/>
      <w:r w:rsidRPr="00BF6180">
        <w:rPr>
          <w:b/>
          <w:u w:val="single"/>
        </w:rPr>
        <w:t>Additional Criteria to Minimize Irrigation-Induced Soil Erosion</w:t>
      </w:r>
    </w:p>
    <w:bookmarkEnd w:id="57"/>
    <w:p w:rsidR="00BF6180" w:rsidRDefault="00BF6180" w:rsidP="00BF6180">
      <w:pPr>
        <w:pStyle w:val="NoSpacing"/>
      </w:pPr>
      <w:r w:rsidRPr="00BF6180">
        <w:t>Application rates shall be consistent with local field conditions for long-term productivity of the soil.</w:t>
      </w:r>
    </w:p>
    <w:p w:rsidR="00E35F2C" w:rsidRPr="00BF6180" w:rsidRDefault="00E35F2C" w:rsidP="00BF6180">
      <w:pPr>
        <w:pStyle w:val="NoSpacing"/>
        <w:rPr>
          <w:i/>
        </w:rPr>
      </w:pPr>
    </w:p>
    <w:p w:rsidR="00E35F2C" w:rsidRPr="00E35F2C" w:rsidRDefault="00E35F2C" w:rsidP="00E35F2C">
      <w:pPr>
        <w:pStyle w:val="NoSpacing"/>
        <w:rPr>
          <w:rStyle w:val="Hyperlink"/>
          <w:b/>
        </w:rPr>
      </w:pPr>
      <w:r w:rsidRPr="00E35F2C">
        <w:rPr>
          <w:b/>
          <w:u w:val="single"/>
        </w:rPr>
        <w:fldChar w:fldCharType="begin"/>
      </w:r>
      <w:r w:rsidRPr="00E35F2C">
        <w:rPr>
          <w:b/>
          <w:u w:val="single"/>
        </w:rPr>
        <w:instrText xml:space="preserve"> HYPERLINK  \l "IRR_General_Criteria" </w:instrText>
      </w:r>
      <w:r w:rsidRPr="00E35F2C">
        <w:rPr>
          <w:b/>
          <w:u w:val="single"/>
        </w:rPr>
        <w:fldChar w:fldCharType="separate"/>
      </w:r>
      <w:r w:rsidRPr="00E35F2C">
        <w:rPr>
          <w:rStyle w:val="Hyperlink"/>
          <w:b/>
        </w:rPr>
        <w:t>Ba</w:t>
      </w:r>
      <w:r w:rsidRPr="00E35F2C">
        <w:rPr>
          <w:rStyle w:val="Hyperlink"/>
          <w:b/>
        </w:rPr>
        <w:t>c</w:t>
      </w:r>
      <w:r w:rsidRPr="00E35F2C">
        <w:rPr>
          <w:rStyle w:val="Hyperlink"/>
          <w:b/>
        </w:rPr>
        <w:t>k</w:t>
      </w:r>
    </w:p>
    <w:p w:rsidR="00C03C94" w:rsidRDefault="00E35F2C" w:rsidP="00E35F2C">
      <w:pPr>
        <w:pStyle w:val="NoSpacing"/>
        <w:rPr>
          <w:b/>
          <w:u w:val="single"/>
        </w:rPr>
      </w:pPr>
      <w:r w:rsidRPr="00E35F2C">
        <w:rPr>
          <w:b/>
          <w:u w:val="single"/>
        </w:rPr>
        <w:fldChar w:fldCharType="end"/>
      </w:r>
    </w:p>
    <w:p w:rsidR="00BF6180" w:rsidRPr="00BF6180" w:rsidRDefault="00BF6180" w:rsidP="00BF6180">
      <w:pPr>
        <w:pStyle w:val="NoSpacing"/>
        <w:rPr>
          <w:b/>
          <w:u w:val="single"/>
        </w:rPr>
      </w:pPr>
      <w:bookmarkStart w:id="58" w:name="IRR_Salts_Root_Zone"/>
      <w:r w:rsidRPr="00BF6180">
        <w:rPr>
          <w:b/>
          <w:u w:val="single"/>
        </w:rPr>
        <w:t>Additional Criteria to Manage Salts in the Crop Root Zone</w:t>
      </w:r>
    </w:p>
    <w:bookmarkEnd w:id="58"/>
    <w:p w:rsidR="00BF6180" w:rsidRPr="00BF6180" w:rsidRDefault="00BF6180" w:rsidP="00BF6180">
      <w:pPr>
        <w:pStyle w:val="NoSpacing"/>
      </w:pPr>
      <w:r w:rsidRPr="00BF6180">
        <w:t>The irrigation application volume shall be increased by the amount required to maintain an appropriate salt balance in the soil profile.</w:t>
      </w:r>
    </w:p>
    <w:p w:rsidR="00BF6180" w:rsidRDefault="00BF6180" w:rsidP="00BF6180">
      <w:pPr>
        <w:pStyle w:val="NoSpacing"/>
      </w:pPr>
      <w:r w:rsidRPr="00BF6180">
        <w:t>The requirement shall be based on the leaching procedure contained in NRCS National Engineering Handbook (NEH), Part 623, Chapter 2, Irrigation Water Requirements, and NEH, Part 652, National Irrigation Guide, Chapters 3 and 13.</w:t>
      </w:r>
    </w:p>
    <w:p w:rsidR="00E35F2C" w:rsidRPr="00BF6180" w:rsidRDefault="00E35F2C" w:rsidP="00BF6180">
      <w:pPr>
        <w:pStyle w:val="NoSpacing"/>
      </w:pPr>
    </w:p>
    <w:p w:rsidR="00E35F2C" w:rsidRPr="00E35F2C" w:rsidRDefault="00E35F2C" w:rsidP="00E35F2C">
      <w:pPr>
        <w:pStyle w:val="NoSpacing"/>
        <w:rPr>
          <w:rStyle w:val="Hyperlink"/>
          <w:b/>
        </w:rPr>
      </w:pPr>
      <w:r w:rsidRPr="00E35F2C">
        <w:rPr>
          <w:b/>
          <w:u w:val="single"/>
        </w:rPr>
        <w:fldChar w:fldCharType="begin"/>
      </w:r>
      <w:r w:rsidRPr="00E35F2C">
        <w:rPr>
          <w:b/>
          <w:u w:val="single"/>
        </w:rPr>
        <w:instrText xml:space="preserve"> HYPERLINK  \l "IRR_General_Criteria" </w:instrText>
      </w:r>
      <w:r w:rsidRPr="00E35F2C">
        <w:rPr>
          <w:b/>
          <w:u w:val="single"/>
        </w:rPr>
        <w:fldChar w:fldCharType="separate"/>
      </w:r>
      <w:r w:rsidRPr="00E35F2C">
        <w:rPr>
          <w:rStyle w:val="Hyperlink"/>
          <w:b/>
        </w:rPr>
        <w:t>Bac</w:t>
      </w:r>
      <w:r w:rsidRPr="00E35F2C">
        <w:rPr>
          <w:rStyle w:val="Hyperlink"/>
          <w:b/>
        </w:rPr>
        <w:t>k</w:t>
      </w:r>
    </w:p>
    <w:p w:rsidR="00C03C94" w:rsidRDefault="00E35F2C" w:rsidP="00E35F2C">
      <w:pPr>
        <w:pStyle w:val="NoSpacing"/>
        <w:rPr>
          <w:b/>
          <w:u w:val="single"/>
        </w:rPr>
      </w:pPr>
      <w:r w:rsidRPr="00E35F2C">
        <w:rPr>
          <w:b/>
          <w:u w:val="single"/>
        </w:rPr>
        <w:fldChar w:fldCharType="end"/>
      </w:r>
    </w:p>
    <w:p w:rsidR="00BF6180" w:rsidRPr="00BF6180" w:rsidRDefault="00BF6180" w:rsidP="00BF6180">
      <w:pPr>
        <w:pStyle w:val="NoSpacing"/>
        <w:rPr>
          <w:b/>
          <w:u w:val="single"/>
        </w:rPr>
      </w:pPr>
      <w:bookmarkStart w:id="59" w:name="IRR_Chemigation"/>
      <w:r w:rsidRPr="00BF6180">
        <w:rPr>
          <w:b/>
          <w:u w:val="single"/>
        </w:rPr>
        <w:t xml:space="preserve">Additional Criteria for Proper and Safe </w:t>
      </w:r>
      <w:proofErr w:type="spellStart"/>
      <w:r w:rsidRPr="00BF6180">
        <w:rPr>
          <w:b/>
          <w:u w:val="single"/>
        </w:rPr>
        <w:t>Chemigation</w:t>
      </w:r>
      <w:proofErr w:type="spellEnd"/>
      <w:r w:rsidRPr="00BF6180">
        <w:rPr>
          <w:b/>
          <w:u w:val="single"/>
        </w:rPr>
        <w:t xml:space="preserve"> or </w:t>
      </w:r>
      <w:proofErr w:type="spellStart"/>
      <w:r w:rsidRPr="00BF6180">
        <w:rPr>
          <w:b/>
          <w:u w:val="single"/>
        </w:rPr>
        <w:t>Fertigation</w:t>
      </w:r>
      <w:proofErr w:type="spellEnd"/>
    </w:p>
    <w:bookmarkEnd w:id="59"/>
    <w:p w:rsidR="00BF6180" w:rsidRPr="00BF6180" w:rsidRDefault="00BF6180" w:rsidP="00BF6180">
      <w:pPr>
        <w:pStyle w:val="NoSpacing"/>
      </w:pPr>
      <w:proofErr w:type="spellStart"/>
      <w:r w:rsidRPr="00BF6180">
        <w:t>Chemigation</w:t>
      </w:r>
      <w:proofErr w:type="spellEnd"/>
      <w:r w:rsidRPr="00BF6180">
        <w:t xml:space="preserve"> or </w:t>
      </w:r>
      <w:proofErr w:type="spellStart"/>
      <w:r w:rsidRPr="00BF6180">
        <w:t>fertigation</w:t>
      </w:r>
      <w:proofErr w:type="spellEnd"/>
      <w:r w:rsidRPr="00BF6180">
        <w:t xml:space="preserve"> shall be done in accordance with all local, state and federal laws.</w:t>
      </w:r>
    </w:p>
    <w:p w:rsidR="00BF6180" w:rsidRPr="00BF6180" w:rsidRDefault="00BF6180" w:rsidP="00BF6180">
      <w:pPr>
        <w:pStyle w:val="NoSpacing"/>
      </w:pPr>
      <w:r w:rsidRPr="00BF6180">
        <w:t>The scheduling of nutrient and chemical application should coincide with the irrigation cycle in a manner that will not cause excess leaching of nutrients or chemicals below the root zone to the groundwater or to cause excess runoff to surface waters.</w:t>
      </w:r>
    </w:p>
    <w:p w:rsidR="00BF6180" w:rsidRPr="00BF6180" w:rsidRDefault="00BF6180" w:rsidP="00BF6180">
      <w:pPr>
        <w:pStyle w:val="NoSpacing"/>
      </w:pPr>
      <w:proofErr w:type="spellStart"/>
      <w:r w:rsidRPr="00BF6180">
        <w:t>Chemigation</w:t>
      </w:r>
      <w:proofErr w:type="spellEnd"/>
      <w:r w:rsidRPr="00BF6180">
        <w:t xml:space="preserve"> or </w:t>
      </w:r>
      <w:proofErr w:type="spellStart"/>
      <w:r w:rsidRPr="00BF6180">
        <w:t>fertigation</w:t>
      </w:r>
      <w:proofErr w:type="spellEnd"/>
      <w:r w:rsidRPr="00BF6180">
        <w:t xml:space="preserve"> should not be applied if rainfall is imminent. Application of chemicals or nutrients will be limited to the minimum length of time required to deliver them and flush the pipelines. Irrigation application amount shall be limited to the amount necessary to apply the chemicals or nutrients to the soil depth recommended by label. The timing and rate of application shall be based on the pest, herbicide, or nutrient management plan.</w:t>
      </w:r>
    </w:p>
    <w:p w:rsidR="00BF6180" w:rsidRPr="00BF6180" w:rsidRDefault="00BF6180" w:rsidP="00BF6180">
      <w:pPr>
        <w:pStyle w:val="NoSpacing"/>
      </w:pPr>
      <w:r w:rsidRPr="00BF6180">
        <w:t>The irrigation and delivery system shall be equipped with properly designed and operating valves and components to prevent backflows into the water source(s) and/or contamination of groundwater, surface water, or the soil.</w:t>
      </w:r>
    </w:p>
    <w:p w:rsidR="00C03C94" w:rsidRDefault="00C03C94" w:rsidP="00F36886">
      <w:pPr>
        <w:pStyle w:val="NoSpacing"/>
      </w:pPr>
    </w:p>
    <w:p w:rsidR="00F36886" w:rsidRPr="00494E8C" w:rsidRDefault="00494E8C" w:rsidP="00F36886">
      <w:pPr>
        <w:pStyle w:val="NoSpacing"/>
        <w:rPr>
          <w:rStyle w:val="Hyperlink"/>
        </w:rPr>
      </w:pPr>
      <w:r>
        <w:fldChar w:fldCharType="begin"/>
      </w:r>
      <w:r>
        <w:instrText xml:space="preserve"> HYPERLINK  \l "IRR_General_Criteria" </w:instrText>
      </w:r>
      <w:r>
        <w:fldChar w:fldCharType="separate"/>
      </w:r>
      <w:r w:rsidR="00F36886" w:rsidRPr="00494E8C">
        <w:rPr>
          <w:rStyle w:val="Hyperlink"/>
        </w:rPr>
        <w:t>Ba</w:t>
      </w:r>
      <w:r w:rsidR="00F36886" w:rsidRPr="00494E8C">
        <w:rPr>
          <w:rStyle w:val="Hyperlink"/>
        </w:rPr>
        <w:t>c</w:t>
      </w:r>
      <w:r w:rsidR="00F36886" w:rsidRPr="00494E8C">
        <w:rPr>
          <w:rStyle w:val="Hyperlink"/>
        </w:rPr>
        <w:t>k</w:t>
      </w:r>
    </w:p>
    <w:p w:rsidR="00F36886" w:rsidRDefault="00494E8C" w:rsidP="00F36886">
      <w:pPr>
        <w:pStyle w:val="NoSpacing"/>
      </w:pPr>
      <w:r>
        <w:fldChar w:fldCharType="end"/>
      </w:r>
    </w:p>
    <w:p w:rsidR="00963A9B" w:rsidRDefault="00963A9B" w:rsidP="00963A9B">
      <w:pPr>
        <w:pStyle w:val="NoSpacing"/>
        <w:rPr>
          <w:b/>
          <w:u w:val="single"/>
        </w:rPr>
      </w:pPr>
      <w:r>
        <w:rPr>
          <w:b/>
          <w:u w:val="single"/>
        </w:rPr>
        <w:lastRenderedPageBreak/>
        <w:t xml:space="preserve">Residue Management-Mulch </w:t>
      </w:r>
      <w:proofErr w:type="gramStart"/>
      <w:r>
        <w:rPr>
          <w:b/>
          <w:u w:val="single"/>
        </w:rPr>
        <w:t>Till</w:t>
      </w:r>
      <w:proofErr w:type="gramEnd"/>
      <w:r>
        <w:rPr>
          <w:b/>
          <w:u w:val="single"/>
        </w:rPr>
        <w:t xml:space="preserve"> FOTG</w:t>
      </w:r>
      <w:r w:rsidR="00675AD1">
        <w:rPr>
          <w:b/>
          <w:u w:val="single"/>
        </w:rPr>
        <w:t>-</w:t>
      </w:r>
      <w:r>
        <w:rPr>
          <w:b/>
          <w:u w:val="single"/>
        </w:rPr>
        <w:t>345</w:t>
      </w:r>
    </w:p>
    <w:p w:rsidR="00963A9B" w:rsidRDefault="00963A9B" w:rsidP="00963A9B">
      <w:pPr>
        <w:pStyle w:val="NoSpacing"/>
        <w:rPr>
          <w:b/>
          <w:u w:val="single"/>
        </w:rPr>
      </w:pPr>
    </w:p>
    <w:p w:rsidR="00963A9B" w:rsidRPr="00963A9B" w:rsidRDefault="00963A9B" w:rsidP="00963A9B">
      <w:pPr>
        <w:pStyle w:val="NoSpacing"/>
        <w:rPr>
          <w:b/>
          <w:u w:val="single"/>
        </w:rPr>
      </w:pPr>
      <w:bookmarkStart w:id="60" w:name="MT_general"/>
      <w:r w:rsidRPr="00963A9B">
        <w:rPr>
          <w:b/>
          <w:u w:val="single"/>
        </w:rPr>
        <w:t>General Criteria Applicable to All Purposes</w:t>
      </w:r>
    </w:p>
    <w:bookmarkEnd w:id="60"/>
    <w:p w:rsidR="00963A9B" w:rsidRPr="00963A9B" w:rsidRDefault="00963A9B" w:rsidP="00963A9B">
      <w:pPr>
        <w:pStyle w:val="NoSpacing"/>
        <w:numPr>
          <w:ilvl w:val="0"/>
          <w:numId w:val="28"/>
        </w:numPr>
      </w:pPr>
      <w:r w:rsidRPr="00963A9B">
        <w:t>Uniformly distribute residues over the entire field.</w:t>
      </w:r>
    </w:p>
    <w:p w:rsidR="00963A9B" w:rsidRDefault="00963A9B" w:rsidP="00963A9B">
      <w:pPr>
        <w:pStyle w:val="NoSpacing"/>
        <w:numPr>
          <w:ilvl w:val="0"/>
          <w:numId w:val="28"/>
        </w:numPr>
      </w:pPr>
      <w:r w:rsidRPr="00963A9B">
        <w:t>Residue shall not be burned</w:t>
      </w:r>
    </w:p>
    <w:p w:rsidR="00070878" w:rsidRPr="00C03C94" w:rsidRDefault="00C03C94" w:rsidP="00070878">
      <w:pPr>
        <w:pStyle w:val="NoSpacing"/>
        <w:rPr>
          <w:rStyle w:val="Hyperlink"/>
        </w:rPr>
      </w:pPr>
      <w:r>
        <w:fldChar w:fldCharType="begin"/>
      </w:r>
      <w:r w:rsidR="00E35F2C">
        <w:instrText>HYPERLINK  \l "MT_general_back"</w:instrText>
      </w:r>
      <w:r>
        <w:fldChar w:fldCharType="separate"/>
      </w:r>
      <w:r w:rsidR="00070878" w:rsidRPr="00C03C94">
        <w:rPr>
          <w:rStyle w:val="Hyperlink"/>
        </w:rPr>
        <w:t>Ba</w:t>
      </w:r>
      <w:r w:rsidR="00070878" w:rsidRPr="00C03C94">
        <w:rPr>
          <w:rStyle w:val="Hyperlink"/>
        </w:rPr>
        <w:t>c</w:t>
      </w:r>
      <w:r w:rsidR="00070878" w:rsidRPr="00C03C94">
        <w:rPr>
          <w:rStyle w:val="Hyperlink"/>
        </w:rPr>
        <w:t>k</w:t>
      </w:r>
    </w:p>
    <w:bookmarkStart w:id="61" w:name="MT_Erosion"/>
    <w:p w:rsidR="00E35F2C" w:rsidRDefault="00C03C94" w:rsidP="00963A9B">
      <w:pPr>
        <w:pStyle w:val="NoSpacing"/>
      </w:pPr>
      <w:r>
        <w:fldChar w:fldCharType="end"/>
      </w:r>
    </w:p>
    <w:p w:rsidR="00963A9B" w:rsidRPr="00963A9B" w:rsidRDefault="00963A9B" w:rsidP="00963A9B">
      <w:pPr>
        <w:pStyle w:val="NoSpacing"/>
        <w:rPr>
          <w:b/>
          <w:u w:val="single"/>
        </w:rPr>
      </w:pPr>
      <w:r w:rsidRPr="00963A9B">
        <w:rPr>
          <w:b/>
          <w:u w:val="single"/>
        </w:rPr>
        <w:t>Erosion and Reduce Wind Erosion</w:t>
      </w:r>
      <w:r w:rsidRPr="00963A9B">
        <w:t xml:space="preserve"> </w:t>
      </w:r>
      <w:r w:rsidRPr="00963A9B">
        <w:rPr>
          <w:b/>
          <w:u w:val="single"/>
        </w:rPr>
        <w:t>and Particulate matter less than 10 micrometers in diameter - PM 1</w:t>
      </w:r>
      <w:bookmarkEnd w:id="61"/>
      <w:r w:rsidRPr="00963A9B">
        <w:rPr>
          <w:b/>
          <w:u w:val="single"/>
        </w:rPr>
        <w:t>0</w:t>
      </w:r>
    </w:p>
    <w:p w:rsidR="00963A9B" w:rsidRDefault="00963A9B" w:rsidP="00963A9B">
      <w:pPr>
        <w:pStyle w:val="NoSpacing"/>
      </w:pPr>
      <w:r w:rsidRPr="00963A9B">
        <w:t>Determine the amount of randomly distributed surface residue needed and the amount of surface soil disturbance allowed managing erosion to the planned soil loss objective using the current approved water and wind erosion prediction technology.  Ensure that calculations account for the effects of other practices in the management system.</w:t>
      </w:r>
    </w:p>
    <w:p w:rsidR="00070878" w:rsidRDefault="000F676F" w:rsidP="00963A9B">
      <w:pPr>
        <w:pStyle w:val="NoSpacing"/>
      </w:pPr>
      <w:hyperlink w:anchor="MT_Erosion_back" w:history="1">
        <w:r w:rsidR="00070878" w:rsidRPr="00070878">
          <w:rPr>
            <w:rStyle w:val="Hyperlink"/>
          </w:rPr>
          <w:t>B</w:t>
        </w:r>
        <w:r w:rsidR="00070878" w:rsidRPr="00070878">
          <w:rPr>
            <w:rStyle w:val="Hyperlink"/>
          </w:rPr>
          <w:t>a</w:t>
        </w:r>
        <w:r w:rsidR="00070878" w:rsidRPr="00070878">
          <w:rPr>
            <w:rStyle w:val="Hyperlink"/>
          </w:rPr>
          <w:t>ck</w:t>
        </w:r>
      </w:hyperlink>
    </w:p>
    <w:p w:rsidR="00070878" w:rsidRPr="00963A9B" w:rsidRDefault="00070878" w:rsidP="00963A9B">
      <w:pPr>
        <w:pStyle w:val="NoSpacing"/>
      </w:pPr>
    </w:p>
    <w:p w:rsidR="00963A9B" w:rsidRPr="00963A9B" w:rsidRDefault="00963A9B" w:rsidP="00963A9B">
      <w:pPr>
        <w:pStyle w:val="NoSpacing"/>
        <w:rPr>
          <w:b/>
          <w:u w:val="single"/>
        </w:rPr>
      </w:pPr>
      <w:bookmarkStart w:id="62" w:name="MT_SQ"/>
      <w:r w:rsidRPr="00963A9B">
        <w:rPr>
          <w:b/>
          <w:u w:val="single"/>
        </w:rPr>
        <w:t>Additional Criteria to Maintain or Improve Soil Quality</w:t>
      </w:r>
    </w:p>
    <w:bookmarkEnd w:id="62"/>
    <w:p w:rsidR="00963A9B" w:rsidRDefault="00963A9B" w:rsidP="00963A9B">
      <w:pPr>
        <w:pStyle w:val="NoSpacing"/>
      </w:pPr>
      <w:r w:rsidRPr="00963A9B">
        <w:t>Ensure that an evaluation of the cropping system using the current approved soil conditioning index (SCI) procedure results in a positive trend.  Ensure that calculations account for the effects of other practices in the management system.</w:t>
      </w:r>
    </w:p>
    <w:p w:rsidR="00070878" w:rsidRDefault="000F676F" w:rsidP="00963A9B">
      <w:pPr>
        <w:pStyle w:val="NoSpacing"/>
      </w:pPr>
      <w:hyperlink w:anchor="MT_SQ_back" w:history="1">
        <w:r w:rsidR="00070878" w:rsidRPr="00070878">
          <w:rPr>
            <w:rStyle w:val="Hyperlink"/>
          </w:rPr>
          <w:t>Ba</w:t>
        </w:r>
        <w:r w:rsidR="00070878" w:rsidRPr="00070878">
          <w:rPr>
            <w:rStyle w:val="Hyperlink"/>
          </w:rPr>
          <w:t>c</w:t>
        </w:r>
        <w:r w:rsidR="00070878" w:rsidRPr="00070878">
          <w:rPr>
            <w:rStyle w:val="Hyperlink"/>
          </w:rPr>
          <w:t>k</w:t>
        </w:r>
      </w:hyperlink>
    </w:p>
    <w:p w:rsidR="00070878" w:rsidRPr="00963A9B" w:rsidRDefault="00070878" w:rsidP="00963A9B">
      <w:pPr>
        <w:pStyle w:val="NoSpacing"/>
      </w:pPr>
    </w:p>
    <w:p w:rsidR="00963A9B" w:rsidRPr="00963A9B" w:rsidRDefault="00963A9B" w:rsidP="00963A9B">
      <w:pPr>
        <w:pStyle w:val="NoSpacing"/>
        <w:rPr>
          <w:b/>
          <w:u w:val="single"/>
        </w:rPr>
      </w:pPr>
      <w:bookmarkStart w:id="63" w:name="MT_Plant"/>
      <w:r w:rsidRPr="00963A9B">
        <w:rPr>
          <w:b/>
          <w:u w:val="single"/>
        </w:rPr>
        <w:t>Additional Criteria to Increase Plant-Available Moisture</w:t>
      </w:r>
      <w:r>
        <w:rPr>
          <w:b/>
          <w:u w:val="single"/>
        </w:rPr>
        <w:t xml:space="preserve"> </w:t>
      </w:r>
    </w:p>
    <w:bookmarkEnd w:id="63"/>
    <w:p w:rsidR="00963A9B" w:rsidRDefault="00963A9B" w:rsidP="00963A9B">
      <w:pPr>
        <w:pStyle w:val="NoSpacing"/>
        <w:rPr>
          <w:b/>
        </w:rPr>
      </w:pPr>
    </w:p>
    <w:p w:rsidR="00963A9B" w:rsidRPr="00963A9B" w:rsidRDefault="00963A9B" w:rsidP="00963A9B">
      <w:pPr>
        <w:pStyle w:val="NoSpacing"/>
      </w:pPr>
      <w:proofErr w:type="gramStart"/>
      <w:r w:rsidRPr="00963A9B">
        <w:rPr>
          <w:b/>
        </w:rPr>
        <w:t>Reducing Evaporation from the Soil Surface</w:t>
      </w:r>
      <w:r>
        <w:rPr>
          <w:b/>
        </w:rPr>
        <w:t>:</w:t>
      </w:r>
      <w:r w:rsidRPr="00963A9B">
        <w:t xml:space="preserve">  Maintain a minimum 60 percent surface residue cover throughout the year.</w:t>
      </w:r>
      <w:proofErr w:type="gramEnd"/>
    </w:p>
    <w:p w:rsidR="00963A9B" w:rsidRDefault="00963A9B" w:rsidP="00963A9B">
      <w:pPr>
        <w:pStyle w:val="NoSpacing"/>
        <w:rPr>
          <w:b/>
        </w:rPr>
      </w:pPr>
    </w:p>
    <w:p w:rsidR="00963A9B" w:rsidRPr="00963A9B" w:rsidRDefault="00963A9B" w:rsidP="00963A9B">
      <w:pPr>
        <w:pStyle w:val="NoSpacing"/>
      </w:pPr>
      <w:proofErr w:type="gramStart"/>
      <w:r w:rsidRPr="00963A9B">
        <w:rPr>
          <w:b/>
        </w:rPr>
        <w:t>Trapping Snow</w:t>
      </w:r>
      <w:r>
        <w:rPr>
          <w:b/>
        </w:rPr>
        <w:t>:</w:t>
      </w:r>
      <w:r w:rsidRPr="00963A9B">
        <w:t xml:space="preserve">  Fall tillage operation shall leave the crop stubble in an upright position.</w:t>
      </w:r>
      <w:proofErr w:type="gramEnd"/>
    </w:p>
    <w:p w:rsidR="00963A9B" w:rsidRPr="00963A9B" w:rsidRDefault="00963A9B" w:rsidP="00963A9B">
      <w:pPr>
        <w:pStyle w:val="NoSpacing"/>
      </w:pPr>
      <w:r w:rsidRPr="00963A9B">
        <w:t>Maintain a crop stubble height during the time significant snowfall is expected to occur to:</w:t>
      </w:r>
    </w:p>
    <w:p w:rsidR="00963A9B" w:rsidRPr="00963A9B" w:rsidRDefault="00963A9B" w:rsidP="00963A9B">
      <w:pPr>
        <w:pStyle w:val="NoSpacing"/>
        <w:numPr>
          <w:ilvl w:val="0"/>
          <w:numId w:val="21"/>
        </w:numPr>
      </w:pPr>
      <w:r w:rsidRPr="00963A9B">
        <w:t>at least 10 inches for crops with a row spacing of less than 15 inches;</w:t>
      </w:r>
    </w:p>
    <w:p w:rsidR="00963A9B" w:rsidRPr="00963A9B" w:rsidRDefault="00963A9B" w:rsidP="00963A9B">
      <w:pPr>
        <w:pStyle w:val="NoSpacing"/>
        <w:numPr>
          <w:ilvl w:val="0"/>
          <w:numId w:val="21"/>
        </w:numPr>
      </w:pPr>
      <w:r w:rsidRPr="00963A9B">
        <w:t xml:space="preserve">at least 15 inches for crops with a row spacing of 15 inches or greater </w:t>
      </w:r>
    </w:p>
    <w:p w:rsidR="00963A9B" w:rsidRPr="00963A9B" w:rsidRDefault="00963A9B" w:rsidP="00963A9B">
      <w:pPr>
        <w:pStyle w:val="NoSpacing"/>
      </w:pPr>
      <w:r w:rsidRPr="00963A9B">
        <w:t>Maintain these heights over at least 50% of the field.</w:t>
      </w:r>
    </w:p>
    <w:p w:rsidR="00963A9B" w:rsidRPr="00963A9B" w:rsidRDefault="00963A9B" w:rsidP="00963A9B">
      <w:pPr>
        <w:pStyle w:val="NoSpacing"/>
      </w:pPr>
      <w:r w:rsidRPr="00963A9B">
        <w:t>Conduct fall tillage operations as close as possible to perpendicular to the direction of prevailing winds during the time that significant snowfall is expected to occur.</w:t>
      </w:r>
    </w:p>
    <w:p w:rsidR="00963A9B" w:rsidRPr="00070878" w:rsidRDefault="000F676F" w:rsidP="00963A9B">
      <w:pPr>
        <w:pStyle w:val="NoSpacing"/>
      </w:pPr>
      <w:hyperlink w:anchor="MT_Plant_back" w:history="1">
        <w:r w:rsidR="00070878" w:rsidRPr="00070878">
          <w:rPr>
            <w:rStyle w:val="Hyperlink"/>
          </w:rPr>
          <w:t>B</w:t>
        </w:r>
        <w:r w:rsidR="00070878" w:rsidRPr="00070878">
          <w:rPr>
            <w:rStyle w:val="Hyperlink"/>
          </w:rPr>
          <w:t>a</w:t>
        </w:r>
        <w:r w:rsidR="00070878" w:rsidRPr="00070878">
          <w:rPr>
            <w:rStyle w:val="Hyperlink"/>
          </w:rPr>
          <w:t>ck</w:t>
        </w:r>
      </w:hyperlink>
    </w:p>
    <w:p w:rsidR="00070878" w:rsidRDefault="00070878" w:rsidP="00963A9B">
      <w:pPr>
        <w:pStyle w:val="NoSpacing"/>
        <w:rPr>
          <w:b/>
          <w:u w:val="single"/>
        </w:rPr>
      </w:pPr>
    </w:p>
    <w:p w:rsidR="00963A9B" w:rsidRPr="00963A9B" w:rsidRDefault="00963A9B" w:rsidP="00963A9B">
      <w:pPr>
        <w:pStyle w:val="NoSpacing"/>
        <w:rPr>
          <w:b/>
          <w:u w:val="single"/>
        </w:rPr>
      </w:pPr>
      <w:bookmarkStart w:id="64" w:name="MT_Energy"/>
      <w:r w:rsidRPr="00963A9B">
        <w:rPr>
          <w:b/>
          <w:u w:val="single"/>
        </w:rPr>
        <w:t xml:space="preserve">Additional Criteria to Reduce Energy Use </w:t>
      </w:r>
    </w:p>
    <w:bookmarkEnd w:id="64"/>
    <w:p w:rsidR="00963A9B" w:rsidRPr="00963A9B" w:rsidRDefault="00963A9B" w:rsidP="00963A9B">
      <w:pPr>
        <w:pStyle w:val="NoSpacing"/>
      </w:pPr>
      <w:r w:rsidRPr="00963A9B">
        <w:t>Ensure the Soil Tillage Intensity Rating (STIR) for the single crop establishment and harvest is less than or equal to 80.</w:t>
      </w:r>
    </w:p>
    <w:p w:rsidR="00963A9B" w:rsidRDefault="000F676F" w:rsidP="00963A9B">
      <w:pPr>
        <w:pStyle w:val="NoSpacing"/>
      </w:pPr>
      <w:hyperlink w:anchor="MT_Energy_back" w:history="1">
        <w:r w:rsidR="00070878" w:rsidRPr="00070878">
          <w:rPr>
            <w:rStyle w:val="Hyperlink"/>
          </w:rPr>
          <w:t>B</w:t>
        </w:r>
        <w:r w:rsidR="00070878" w:rsidRPr="00070878">
          <w:rPr>
            <w:rStyle w:val="Hyperlink"/>
          </w:rPr>
          <w:t>a</w:t>
        </w:r>
        <w:r w:rsidR="00070878" w:rsidRPr="00070878">
          <w:rPr>
            <w:rStyle w:val="Hyperlink"/>
          </w:rPr>
          <w:t>ck</w:t>
        </w:r>
      </w:hyperlink>
    </w:p>
    <w:p w:rsidR="00963A9B" w:rsidRDefault="00963A9B" w:rsidP="00F36886">
      <w:pPr>
        <w:pStyle w:val="NoSpacing"/>
      </w:pPr>
    </w:p>
    <w:p w:rsidR="00F36886" w:rsidRPr="00A16C0A" w:rsidRDefault="00F36886" w:rsidP="00F36886">
      <w:pPr>
        <w:pStyle w:val="NoSpacing"/>
        <w:rPr>
          <w:b/>
          <w:u w:val="single"/>
        </w:rPr>
      </w:pPr>
      <w:r w:rsidRPr="00A16C0A">
        <w:rPr>
          <w:b/>
          <w:u w:val="single"/>
        </w:rPr>
        <w:t>Cover Crop FTOG</w:t>
      </w:r>
      <w:r w:rsidR="00675AD1">
        <w:rPr>
          <w:b/>
          <w:u w:val="single"/>
        </w:rPr>
        <w:t>-</w:t>
      </w:r>
      <w:r w:rsidRPr="00A16C0A">
        <w:rPr>
          <w:b/>
          <w:u w:val="single"/>
        </w:rPr>
        <w:t>340</w:t>
      </w:r>
    </w:p>
    <w:p w:rsidR="00F36886" w:rsidRPr="00A16C0A" w:rsidRDefault="00F36886" w:rsidP="00F36886">
      <w:pPr>
        <w:pStyle w:val="NoSpacing"/>
        <w:rPr>
          <w:b/>
          <w:u w:val="single"/>
        </w:rPr>
      </w:pPr>
      <w:bookmarkStart w:id="65" w:name="Cover_crop_general"/>
      <w:r w:rsidRPr="00A16C0A">
        <w:rPr>
          <w:b/>
          <w:u w:val="single"/>
        </w:rPr>
        <w:t>General Criteria Applicable to All Purposes</w:t>
      </w:r>
    </w:p>
    <w:bookmarkEnd w:id="65"/>
    <w:p w:rsidR="00F36886" w:rsidRPr="00A16C0A" w:rsidRDefault="00F36886" w:rsidP="00F36886">
      <w:pPr>
        <w:pStyle w:val="NoSpacing"/>
      </w:pPr>
      <w:r w:rsidRPr="00A16C0A">
        <w:t>Plant species, seedbed preparation, seeding rates, seeding dates, seeding depths, fertility requirements, and planting methods will be consistent with approved local criteria and site conditions.</w:t>
      </w:r>
    </w:p>
    <w:p w:rsidR="00F36886" w:rsidRPr="00A16C0A" w:rsidRDefault="00F36886" w:rsidP="00F36886">
      <w:pPr>
        <w:pStyle w:val="NoSpacing"/>
      </w:pPr>
      <w:r w:rsidRPr="00A16C0A">
        <w:t xml:space="preserve">The species selected will be compatible with other components of the cropping system. </w:t>
      </w:r>
    </w:p>
    <w:p w:rsidR="00F36886" w:rsidRPr="00A16C0A" w:rsidRDefault="00F36886" w:rsidP="00F36886">
      <w:pPr>
        <w:pStyle w:val="NoSpacing"/>
      </w:pPr>
      <w:r w:rsidRPr="00A16C0A">
        <w:t>Ensure herbicides used with cover crops are compatible with the following crop.</w:t>
      </w:r>
    </w:p>
    <w:p w:rsidR="00F36886" w:rsidRPr="00A16C0A" w:rsidRDefault="00F36886" w:rsidP="00F36886">
      <w:pPr>
        <w:pStyle w:val="NoSpacing"/>
      </w:pPr>
      <w:r w:rsidRPr="00A16C0A">
        <w:t>Ensure that plants are not listed as noxious weeds or invasive species for a particular state.</w:t>
      </w:r>
    </w:p>
    <w:p w:rsidR="00F36886" w:rsidRPr="00A16C0A" w:rsidRDefault="00F36886" w:rsidP="00F36886">
      <w:pPr>
        <w:pStyle w:val="NoSpacing"/>
      </w:pPr>
      <w:r w:rsidRPr="00A16C0A">
        <w:t>Cover crop residue will not be burned.</w:t>
      </w:r>
    </w:p>
    <w:p w:rsidR="00F36886" w:rsidRDefault="000F676F" w:rsidP="00F36886">
      <w:pPr>
        <w:pStyle w:val="NoSpacing"/>
      </w:pPr>
      <w:hyperlink w:anchor="CC_general_back" w:history="1">
        <w:r w:rsidR="00F36886" w:rsidRPr="00DB0746">
          <w:rPr>
            <w:rStyle w:val="Hyperlink"/>
          </w:rPr>
          <w:t>Back</w:t>
        </w:r>
      </w:hyperlink>
    </w:p>
    <w:p w:rsidR="00F36886" w:rsidRDefault="00F36886" w:rsidP="00F36886">
      <w:pPr>
        <w:pStyle w:val="NoSpacing"/>
      </w:pPr>
    </w:p>
    <w:p w:rsidR="00C77F4E" w:rsidRPr="00C77F4E" w:rsidRDefault="00C77F4E" w:rsidP="00C77F4E">
      <w:pPr>
        <w:pStyle w:val="NoSpacing"/>
        <w:rPr>
          <w:b/>
          <w:u w:val="single"/>
        </w:rPr>
      </w:pPr>
      <w:bookmarkStart w:id="66" w:name="CC_erosion"/>
      <w:r w:rsidRPr="00C77F4E">
        <w:rPr>
          <w:b/>
          <w:u w:val="single"/>
        </w:rPr>
        <w:t>Criteria to Reduce Erosion from Wind and Water</w:t>
      </w:r>
    </w:p>
    <w:bookmarkEnd w:id="66"/>
    <w:p w:rsidR="00C77F4E" w:rsidRPr="00C77F4E" w:rsidRDefault="00C77F4E" w:rsidP="00C77F4E">
      <w:pPr>
        <w:pStyle w:val="NoSpacing"/>
      </w:pPr>
      <w:proofErr w:type="gramStart"/>
      <w:r w:rsidRPr="00C77F4E">
        <w:t>Time cover crop establishment in conjunction with other practices, so that the soil will be adequately protected during the critical erosion period(s).</w:t>
      </w:r>
      <w:proofErr w:type="gramEnd"/>
    </w:p>
    <w:p w:rsidR="00C77F4E" w:rsidRPr="00C77F4E" w:rsidRDefault="00C77F4E" w:rsidP="00C77F4E">
      <w:pPr>
        <w:pStyle w:val="NoSpacing"/>
      </w:pPr>
      <w:r w:rsidRPr="00C77F4E">
        <w:t>Plants selected for cover crops will have the physical characteristics necessary to provide adequate protection.</w:t>
      </w:r>
    </w:p>
    <w:p w:rsidR="00C77F4E" w:rsidRDefault="00C77F4E" w:rsidP="00C77F4E">
      <w:pPr>
        <w:pStyle w:val="NoSpacing"/>
      </w:pPr>
      <w:r w:rsidRPr="00C77F4E">
        <w:t>Determine the amount of surface and/or canopy cover needed from the cover crop using current erosion prediction technology.</w:t>
      </w:r>
    </w:p>
    <w:p w:rsidR="00C77F4E" w:rsidRDefault="000F676F" w:rsidP="00C77F4E">
      <w:pPr>
        <w:pStyle w:val="NoSpacing"/>
      </w:pPr>
      <w:hyperlink w:anchor="CC_erosion_back" w:history="1">
        <w:r w:rsidR="00C77F4E" w:rsidRPr="00DB0746">
          <w:rPr>
            <w:rStyle w:val="Hyperlink"/>
          </w:rPr>
          <w:t>Back</w:t>
        </w:r>
      </w:hyperlink>
    </w:p>
    <w:p w:rsidR="00C77F4E" w:rsidRPr="00C77F4E" w:rsidRDefault="00C77F4E" w:rsidP="00C77F4E">
      <w:pPr>
        <w:pStyle w:val="NoSpacing"/>
      </w:pPr>
    </w:p>
    <w:p w:rsidR="00C77F4E" w:rsidRPr="00C77F4E" w:rsidRDefault="00C77F4E" w:rsidP="00C77F4E">
      <w:pPr>
        <w:pStyle w:val="NoSpacing"/>
        <w:rPr>
          <w:b/>
          <w:u w:val="single"/>
        </w:rPr>
      </w:pPr>
      <w:bookmarkStart w:id="67" w:name="CC_SQ"/>
      <w:r w:rsidRPr="00C77F4E">
        <w:rPr>
          <w:b/>
          <w:u w:val="single"/>
        </w:rPr>
        <w:t>Additional Criteria to Increase Soil Organic Matter Content</w:t>
      </w:r>
    </w:p>
    <w:bookmarkEnd w:id="67"/>
    <w:p w:rsidR="00C77F4E" w:rsidRPr="00C77F4E" w:rsidRDefault="00C77F4E" w:rsidP="00C77F4E">
      <w:pPr>
        <w:pStyle w:val="NoSpacing"/>
      </w:pPr>
      <w:r w:rsidRPr="00C77F4E">
        <w:t xml:space="preserve">Cover crop species will be selected on the basis of producing high volumes of organic material and or root mass to maintain or improve soil organic matter. </w:t>
      </w:r>
    </w:p>
    <w:p w:rsidR="00C77F4E" w:rsidRPr="00C77F4E" w:rsidRDefault="00C77F4E" w:rsidP="00C77F4E">
      <w:pPr>
        <w:pStyle w:val="NoSpacing"/>
      </w:pPr>
      <w:r w:rsidRPr="00C77F4E">
        <w:t xml:space="preserve">The NRCS Soil Conditioning Index (SCI) procedure will be used to determine the amount of biomass required to have a positive trend in the soil organic matter </w:t>
      </w:r>
      <w:proofErr w:type="spellStart"/>
      <w:r w:rsidRPr="00C77F4E">
        <w:t>subfactor</w:t>
      </w:r>
      <w:proofErr w:type="spellEnd"/>
      <w:r w:rsidRPr="00C77F4E">
        <w:t>.</w:t>
      </w:r>
    </w:p>
    <w:p w:rsidR="00C77F4E" w:rsidRDefault="00C77F4E" w:rsidP="00C77F4E">
      <w:pPr>
        <w:pStyle w:val="NoSpacing"/>
      </w:pPr>
      <w:r w:rsidRPr="00C77F4E">
        <w:t xml:space="preserve">The cover crop shall be planted </w:t>
      </w:r>
      <w:r w:rsidRPr="00C77F4E">
        <w:rPr>
          <w:bCs/>
        </w:rPr>
        <w:t xml:space="preserve">plant as early as possible and </w:t>
      </w:r>
      <w:r w:rsidRPr="00C77F4E">
        <w:t>be terminated as late as feasible to maximize plant biomass production, considering crop insurance criteria, the time needed to prepare the field for planting the next crop, and soil moisture depletion.</w:t>
      </w:r>
    </w:p>
    <w:p w:rsidR="00C77F4E" w:rsidRDefault="00C77F4E" w:rsidP="00C77F4E">
      <w:pPr>
        <w:pStyle w:val="NoSpacing"/>
      </w:pPr>
      <w:r>
        <w:t>Back</w:t>
      </w:r>
    </w:p>
    <w:p w:rsidR="00C77F4E" w:rsidRPr="00C77F4E" w:rsidRDefault="00C77F4E" w:rsidP="00C77F4E">
      <w:pPr>
        <w:pStyle w:val="NoSpacing"/>
      </w:pPr>
    </w:p>
    <w:p w:rsidR="00C77F4E" w:rsidRPr="00C77F4E" w:rsidRDefault="00C77F4E" w:rsidP="00C77F4E">
      <w:pPr>
        <w:pStyle w:val="NoSpacing"/>
        <w:rPr>
          <w:b/>
          <w:u w:val="single"/>
        </w:rPr>
      </w:pPr>
      <w:bookmarkStart w:id="68" w:name="CC_Nutrient"/>
      <w:r w:rsidRPr="00C77F4E">
        <w:rPr>
          <w:b/>
          <w:u w:val="single"/>
        </w:rPr>
        <w:t>Additional Criteria to Capture and Recycle Excess Nutrients in the Soil Profile</w:t>
      </w:r>
    </w:p>
    <w:bookmarkEnd w:id="68"/>
    <w:p w:rsidR="00C77F4E" w:rsidRPr="00C77F4E" w:rsidRDefault="00C77F4E" w:rsidP="00C77F4E">
      <w:pPr>
        <w:pStyle w:val="NoSpacing"/>
      </w:pPr>
      <w:r w:rsidRPr="00C77F4E">
        <w:t xml:space="preserve">Cover crops will be established and actively growing before the expected period(s) of nutrient leaching. </w:t>
      </w:r>
    </w:p>
    <w:p w:rsidR="00C77F4E" w:rsidRPr="00C77F4E" w:rsidRDefault="00C77F4E" w:rsidP="00C77F4E">
      <w:pPr>
        <w:pStyle w:val="NoSpacing"/>
      </w:pPr>
      <w:r w:rsidRPr="00C77F4E">
        <w:t>Select cover crop species for their ability to take up large amounts of nutrients from the rooting profile of the soil.</w:t>
      </w:r>
    </w:p>
    <w:p w:rsidR="00C77F4E" w:rsidRDefault="00C77F4E" w:rsidP="00C77F4E">
      <w:pPr>
        <w:pStyle w:val="NoSpacing"/>
      </w:pPr>
      <w:r w:rsidRPr="00C77F4E">
        <w:t>Terminate the cover crop as late as feasible to maximize plant biomass production.  Consider the time needed to prepare the field for planting the next crop and soil moisture depletion.</w:t>
      </w:r>
    </w:p>
    <w:p w:rsidR="00C77F4E" w:rsidRDefault="000F676F" w:rsidP="00C77F4E">
      <w:pPr>
        <w:pStyle w:val="NoSpacing"/>
      </w:pPr>
      <w:hyperlink w:anchor="CC_Nitrogen_back" w:history="1">
        <w:r w:rsidR="00C77F4E" w:rsidRPr="00DB0746">
          <w:rPr>
            <w:rStyle w:val="Hyperlink"/>
          </w:rPr>
          <w:t>Back</w:t>
        </w:r>
      </w:hyperlink>
    </w:p>
    <w:p w:rsidR="00C77F4E" w:rsidRPr="00C77F4E" w:rsidRDefault="00C77F4E" w:rsidP="00C77F4E">
      <w:pPr>
        <w:pStyle w:val="NoSpacing"/>
      </w:pPr>
    </w:p>
    <w:p w:rsidR="00C77F4E" w:rsidRPr="00C77F4E" w:rsidRDefault="00C77F4E" w:rsidP="00C77F4E">
      <w:pPr>
        <w:pStyle w:val="NoSpacing"/>
        <w:rPr>
          <w:b/>
          <w:u w:val="single"/>
        </w:rPr>
      </w:pPr>
      <w:bookmarkStart w:id="69" w:name="CC_Nitrogen"/>
      <w:r w:rsidRPr="00C77F4E">
        <w:rPr>
          <w:b/>
          <w:u w:val="single"/>
        </w:rPr>
        <w:t>Additional Criteria to Promote Biological Nitrogen Fixation and Reduce Energy Use</w:t>
      </w:r>
    </w:p>
    <w:bookmarkEnd w:id="69"/>
    <w:p w:rsidR="00C77F4E" w:rsidRPr="00C77F4E" w:rsidRDefault="00C77F4E" w:rsidP="00C77F4E">
      <w:pPr>
        <w:pStyle w:val="NoSpacing"/>
      </w:pPr>
      <w:r w:rsidRPr="00C77F4E">
        <w:t>Use legumes or legume-grass mixtures to establish cover crops.</w:t>
      </w:r>
    </w:p>
    <w:p w:rsidR="00C77F4E" w:rsidRDefault="00C77F4E" w:rsidP="00C77F4E">
      <w:pPr>
        <w:pStyle w:val="NoSpacing"/>
      </w:pPr>
      <w:r w:rsidRPr="00C77F4E">
        <w:t>The specific Rhizobium bacteria for the selected legume will either be present in the soil or the seed will be inoculated at the time of planting.</w:t>
      </w:r>
    </w:p>
    <w:p w:rsidR="00C77F4E" w:rsidRDefault="000F676F" w:rsidP="00C77F4E">
      <w:pPr>
        <w:pStyle w:val="NoSpacing"/>
      </w:pPr>
      <w:hyperlink w:anchor="CC_Nitrogen_back" w:history="1">
        <w:r w:rsidR="00C77F4E" w:rsidRPr="00DB0746">
          <w:rPr>
            <w:rStyle w:val="Hyperlink"/>
          </w:rPr>
          <w:t>Back</w:t>
        </w:r>
      </w:hyperlink>
    </w:p>
    <w:p w:rsidR="00C77F4E" w:rsidRPr="00C77F4E" w:rsidRDefault="00C77F4E" w:rsidP="00C77F4E">
      <w:pPr>
        <w:pStyle w:val="NoSpacing"/>
      </w:pPr>
    </w:p>
    <w:p w:rsidR="00C77F4E" w:rsidRPr="00C77F4E" w:rsidRDefault="00C77F4E" w:rsidP="00C77F4E">
      <w:pPr>
        <w:pStyle w:val="NoSpacing"/>
        <w:rPr>
          <w:b/>
          <w:u w:val="single"/>
        </w:rPr>
      </w:pPr>
      <w:bookmarkStart w:id="70" w:name="CC_Biodiversity"/>
      <w:r w:rsidRPr="00C77F4E">
        <w:rPr>
          <w:b/>
          <w:u w:val="single"/>
        </w:rPr>
        <w:t>Additional Criteria to Increase Biodiversity</w:t>
      </w:r>
    </w:p>
    <w:bookmarkEnd w:id="70"/>
    <w:p w:rsidR="00C77F4E" w:rsidRDefault="00C77F4E" w:rsidP="00C77F4E">
      <w:pPr>
        <w:pStyle w:val="NoSpacing"/>
      </w:pPr>
      <w:r w:rsidRPr="00C77F4E">
        <w:t>Select cover crop species to achieve one or more of the following: species mix with different maturity dates, attract beneficial insects, attract pollinators, increase soil biological diversity, serve as a trap crop for damaging insects, and/or provide food and cover for wildlife habitat management.</w:t>
      </w:r>
    </w:p>
    <w:p w:rsidR="00C77F4E" w:rsidRDefault="000F676F" w:rsidP="00C77F4E">
      <w:pPr>
        <w:pStyle w:val="NoSpacing"/>
      </w:pPr>
      <w:hyperlink w:anchor="CC_Biodiversity_back" w:history="1">
        <w:r w:rsidR="00C77F4E" w:rsidRPr="00DB0746">
          <w:rPr>
            <w:rStyle w:val="Hyperlink"/>
          </w:rPr>
          <w:t>Back</w:t>
        </w:r>
      </w:hyperlink>
    </w:p>
    <w:p w:rsidR="00C77F4E" w:rsidRPr="00C77F4E" w:rsidRDefault="00C77F4E" w:rsidP="00C77F4E">
      <w:pPr>
        <w:pStyle w:val="NoSpacing"/>
        <w:rPr>
          <w:u w:val="single"/>
        </w:rPr>
      </w:pPr>
    </w:p>
    <w:p w:rsidR="00C77F4E" w:rsidRPr="00C77F4E" w:rsidRDefault="00C77F4E" w:rsidP="00C77F4E">
      <w:pPr>
        <w:pStyle w:val="NoSpacing"/>
        <w:rPr>
          <w:b/>
          <w:u w:val="single"/>
        </w:rPr>
      </w:pPr>
      <w:bookmarkStart w:id="71" w:name="CC_Weed"/>
      <w:r w:rsidRPr="00C77F4E">
        <w:rPr>
          <w:b/>
          <w:u w:val="single"/>
        </w:rPr>
        <w:t>Additional Criteria for Weed Suppression</w:t>
      </w:r>
    </w:p>
    <w:bookmarkEnd w:id="71"/>
    <w:p w:rsidR="00C77F4E" w:rsidRPr="00C77F4E" w:rsidRDefault="00C77F4E" w:rsidP="00C77F4E">
      <w:pPr>
        <w:pStyle w:val="NoSpacing"/>
      </w:pPr>
      <w:r w:rsidRPr="00C77F4E">
        <w:t>Species for the cover crop will be selected for their chemical or physical characteristics to suppress or compete with weeds.</w:t>
      </w:r>
    </w:p>
    <w:p w:rsidR="00C77F4E" w:rsidRPr="00C77F4E" w:rsidRDefault="00C77F4E" w:rsidP="00C77F4E">
      <w:pPr>
        <w:pStyle w:val="NoSpacing"/>
        <w:rPr>
          <w:bCs/>
        </w:rPr>
      </w:pPr>
      <w:r w:rsidRPr="00C77F4E">
        <w:rPr>
          <w:bCs/>
        </w:rPr>
        <w:t>Higher seeding rates to provide additional cover will help control weeds to eliminate or reduce herbicide use.</w:t>
      </w:r>
    </w:p>
    <w:p w:rsidR="00C77F4E" w:rsidRPr="00C77F4E" w:rsidRDefault="00C77F4E" w:rsidP="00C77F4E">
      <w:pPr>
        <w:pStyle w:val="NoSpacing"/>
      </w:pPr>
      <w:r w:rsidRPr="00C77F4E">
        <w:t xml:space="preserve">Cover crops residues will be left on the soil surface to maximize </w:t>
      </w:r>
      <w:proofErr w:type="spellStart"/>
      <w:r w:rsidRPr="00C77F4E">
        <w:t>allelopathic</w:t>
      </w:r>
      <w:proofErr w:type="spellEnd"/>
      <w:r w:rsidRPr="00C77F4E">
        <w:t xml:space="preserve"> (chemical) and mulching (physical) effects.</w:t>
      </w:r>
    </w:p>
    <w:p w:rsidR="00C77F4E" w:rsidRPr="00C77F4E" w:rsidRDefault="00C77F4E" w:rsidP="00C77F4E">
      <w:pPr>
        <w:pStyle w:val="NoSpacing"/>
      </w:pPr>
      <w:r w:rsidRPr="00C77F4E">
        <w:t xml:space="preserve">A late kill may be used if the objectives are to use as a </w:t>
      </w:r>
      <w:proofErr w:type="spellStart"/>
      <w:r w:rsidRPr="00C77F4E">
        <w:t>biocontrol</w:t>
      </w:r>
      <w:proofErr w:type="spellEnd"/>
      <w:r w:rsidRPr="00C77F4E">
        <w:t>.</w:t>
      </w:r>
    </w:p>
    <w:p w:rsidR="00C77F4E" w:rsidRDefault="00C77F4E" w:rsidP="00C77F4E">
      <w:pPr>
        <w:pStyle w:val="NoSpacing"/>
      </w:pPr>
      <w:r w:rsidRPr="00C77F4E">
        <w:t>For long-term weed suppression, reseeding annuals and/or biennial species can be used.</w:t>
      </w:r>
    </w:p>
    <w:p w:rsidR="00C77F4E" w:rsidRDefault="00C77F4E" w:rsidP="00C77F4E">
      <w:pPr>
        <w:pStyle w:val="NoSpacing"/>
      </w:pPr>
      <w:r>
        <w:t>Back</w:t>
      </w:r>
    </w:p>
    <w:p w:rsidR="00C77F4E" w:rsidRPr="00C77F4E" w:rsidRDefault="00C77F4E" w:rsidP="00C77F4E">
      <w:pPr>
        <w:pStyle w:val="NoSpacing"/>
      </w:pPr>
    </w:p>
    <w:p w:rsidR="00C77F4E" w:rsidRPr="00C77F4E" w:rsidRDefault="00C77F4E" w:rsidP="00C77F4E">
      <w:pPr>
        <w:pStyle w:val="NoSpacing"/>
        <w:rPr>
          <w:b/>
          <w:u w:val="single"/>
        </w:rPr>
      </w:pPr>
      <w:bookmarkStart w:id="72" w:name="CC_Moisture"/>
      <w:r w:rsidRPr="00C77F4E">
        <w:rPr>
          <w:b/>
          <w:u w:val="single"/>
        </w:rPr>
        <w:t>Additional Criteria for Soil Moisture Management</w:t>
      </w:r>
    </w:p>
    <w:bookmarkEnd w:id="72"/>
    <w:p w:rsidR="00C77F4E" w:rsidRPr="00C77F4E" w:rsidRDefault="00C77F4E" w:rsidP="00C77F4E">
      <w:pPr>
        <w:pStyle w:val="NoSpacing"/>
      </w:pPr>
      <w:r w:rsidRPr="00C77F4E">
        <w:lastRenderedPageBreak/>
        <w:t>Terminate growth of the cover crop sufficiently early to conserve soil moisture for the subsequent crop.  Cover crops established for moisture conservation shall be left on the soil surface.</w:t>
      </w:r>
    </w:p>
    <w:p w:rsidR="00C77F4E" w:rsidRDefault="00C77F4E" w:rsidP="00C77F4E">
      <w:pPr>
        <w:pStyle w:val="NoSpacing"/>
      </w:pPr>
      <w:r w:rsidRPr="00C77F4E">
        <w:t>In areas of potential excess soil moisture, allow the cover crop to grow as long as possible to maximize soil moisture removal.</w:t>
      </w:r>
    </w:p>
    <w:p w:rsidR="00C77F4E" w:rsidRDefault="000F676F" w:rsidP="00C77F4E">
      <w:pPr>
        <w:pStyle w:val="NoSpacing"/>
      </w:pPr>
      <w:hyperlink w:anchor="CC_Moisture_back" w:history="1">
        <w:r w:rsidR="00C77F4E" w:rsidRPr="00C77F4E">
          <w:rPr>
            <w:rStyle w:val="Hyperlink"/>
          </w:rPr>
          <w:t>Back</w:t>
        </w:r>
      </w:hyperlink>
    </w:p>
    <w:p w:rsidR="00C77F4E" w:rsidRPr="00C77F4E" w:rsidRDefault="00C77F4E" w:rsidP="00C77F4E">
      <w:pPr>
        <w:pStyle w:val="NoSpacing"/>
      </w:pPr>
    </w:p>
    <w:p w:rsidR="00C77F4E" w:rsidRPr="00C77F4E" w:rsidRDefault="00C77F4E" w:rsidP="00C77F4E">
      <w:pPr>
        <w:pStyle w:val="NoSpacing"/>
        <w:rPr>
          <w:b/>
          <w:u w:val="single"/>
        </w:rPr>
      </w:pPr>
      <w:bookmarkStart w:id="73" w:name="CC_Compaction"/>
      <w:r w:rsidRPr="00C77F4E">
        <w:rPr>
          <w:b/>
          <w:u w:val="single"/>
        </w:rPr>
        <w:t>Additional Criteria to Minimize and Reduce Soil Compaction</w:t>
      </w:r>
    </w:p>
    <w:bookmarkEnd w:id="73"/>
    <w:p w:rsidR="00C77F4E" w:rsidRPr="00C77F4E" w:rsidRDefault="00C77F4E" w:rsidP="00C77F4E">
      <w:pPr>
        <w:pStyle w:val="NoSpacing"/>
      </w:pPr>
      <w:r w:rsidRPr="00C77F4E">
        <w:t>Select and manage cover crop species that will produce deep roots and large amounts of surface or root biomass to increase soil organic matter, improve soil structure, and increase soil moisture through better infiltration.</w:t>
      </w:r>
    </w:p>
    <w:p w:rsidR="00C77F4E" w:rsidRDefault="000F676F" w:rsidP="00F36886">
      <w:pPr>
        <w:pStyle w:val="NoSpacing"/>
      </w:pPr>
      <w:hyperlink w:anchor="CC_Compaction_back" w:history="1">
        <w:r w:rsidR="00C77F4E" w:rsidRPr="00174695">
          <w:rPr>
            <w:rStyle w:val="Hyperlink"/>
          </w:rPr>
          <w:t>Back</w:t>
        </w:r>
      </w:hyperlink>
    </w:p>
    <w:p w:rsidR="00C77F4E" w:rsidRDefault="00C77F4E" w:rsidP="00F36886">
      <w:pPr>
        <w:pStyle w:val="NoSpacing"/>
      </w:pPr>
    </w:p>
    <w:p w:rsidR="00F36886" w:rsidRPr="00285ACD" w:rsidRDefault="00F36886" w:rsidP="00F36886">
      <w:pPr>
        <w:pStyle w:val="NoSpacing"/>
        <w:rPr>
          <w:b/>
          <w:u w:val="single"/>
        </w:rPr>
      </w:pPr>
      <w:r w:rsidRPr="00285ACD">
        <w:rPr>
          <w:b/>
          <w:u w:val="single"/>
        </w:rPr>
        <w:t>Prescribed Grazing FOTG</w:t>
      </w:r>
      <w:r w:rsidR="00675AD1">
        <w:rPr>
          <w:b/>
          <w:u w:val="single"/>
        </w:rPr>
        <w:t>-</w:t>
      </w:r>
      <w:r w:rsidRPr="00285ACD">
        <w:rPr>
          <w:b/>
          <w:u w:val="single"/>
        </w:rPr>
        <w:t>528</w:t>
      </w:r>
    </w:p>
    <w:p w:rsidR="00F36886" w:rsidRPr="00285ACD" w:rsidRDefault="00F36886" w:rsidP="00F36886">
      <w:pPr>
        <w:pStyle w:val="NoSpacing"/>
        <w:rPr>
          <w:b/>
          <w:u w:val="single"/>
        </w:rPr>
      </w:pPr>
      <w:bookmarkStart w:id="74" w:name="Grazing_General"/>
      <w:r w:rsidRPr="00285ACD">
        <w:rPr>
          <w:b/>
          <w:u w:val="single"/>
        </w:rPr>
        <w:t xml:space="preserve">General Criteria Applicable to All Purposes </w:t>
      </w:r>
    </w:p>
    <w:bookmarkEnd w:id="74"/>
    <w:p w:rsidR="00F36886" w:rsidRPr="00285ACD" w:rsidRDefault="00F36886" w:rsidP="00F36886">
      <w:pPr>
        <w:pStyle w:val="NoSpacing"/>
      </w:pPr>
      <w:r w:rsidRPr="00285ACD">
        <w:t xml:space="preserve">Removal of herbage will be in accordance with site production limitations, rate of plant growth the physiological needs of forage plants and the nutritional needs of the animals. </w:t>
      </w:r>
    </w:p>
    <w:p w:rsidR="00F36886" w:rsidRPr="00285ACD" w:rsidRDefault="00F36886" w:rsidP="00F36886">
      <w:pPr>
        <w:pStyle w:val="NoSpacing"/>
      </w:pPr>
      <w:r w:rsidRPr="00285ACD">
        <w:t>Adequate quantity and quality drinking water will be supplied at all times during period of occupancy.</w:t>
      </w:r>
    </w:p>
    <w:p w:rsidR="00F36886" w:rsidRPr="00285ACD" w:rsidRDefault="00F36886" w:rsidP="00F36886">
      <w:pPr>
        <w:pStyle w:val="NoSpacing"/>
      </w:pPr>
      <w:r w:rsidRPr="00285ACD">
        <w:t>Adjust intensity, frequency, timing and duration of grazing and/or browsing to meet the desired objectives for the plant communities and the associated resources, including the grazing and/or browsing animal.</w:t>
      </w:r>
    </w:p>
    <w:p w:rsidR="00F36886" w:rsidRPr="00285ACD" w:rsidRDefault="00F36886" w:rsidP="00F36886">
      <w:pPr>
        <w:pStyle w:val="NoSpacing"/>
      </w:pPr>
      <w:r w:rsidRPr="00285ACD">
        <w:t xml:space="preserve">Manage kind of animal, animal number, grazing distribution, length of grazing and/or browsing periods and timing of use to provide grazed plants sufficient recovery time to meet planned objectives.  The recovery period of non-grazing can be provided for the entire year or during the growing season of key plants.  Deferment (non-grazing period less than one year) and/or rest (non-grazing period equal or greater than one year) will be planned for critical periods of plant needs. </w:t>
      </w:r>
    </w:p>
    <w:p w:rsidR="00F36886" w:rsidRPr="00285ACD" w:rsidRDefault="00F36886" w:rsidP="00F36886">
      <w:pPr>
        <w:pStyle w:val="NoSpacing"/>
      </w:pPr>
      <w:r w:rsidRPr="00285ACD">
        <w:t>Provide deferment or rest from grazing or browsing to ensure the success of prescribed fire, brush management, seeding or other conservation practices that cause stress or damage to key plants.</w:t>
      </w:r>
    </w:p>
    <w:p w:rsidR="00F36886" w:rsidRPr="00285ACD" w:rsidRDefault="00F36886" w:rsidP="00F36886">
      <w:pPr>
        <w:pStyle w:val="NoSpacing"/>
      </w:pPr>
      <w:r w:rsidRPr="00285ACD">
        <w:t>Manage grazing and/or browsing animals to maintain adequate vegetative cover on sensitive areas (i.e. riparian, wetland, habitats of concern, karst areas).</w:t>
      </w:r>
    </w:p>
    <w:p w:rsidR="00F36886" w:rsidRPr="00285ACD" w:rsidRDefault="00F36886" w:rsidP="00F36886">
      <w:pPr>
        <w:pStyle w:val="NoSpacing"/>
      </w:pPr>
      <w:r w:rsidRPr="00285ACD">
        <w:t xml:space="preserve">Manage livestock movements based on rate of plant growth, available forage, and allowable utilization target. </w:t>
      </w:r>
    </w:p>
    <w:p w:rsidR="00F36886" w:rsidRDefault="00F36886" w:rsidP="00F36886">
      <w:pPr>
        <w:pStyle w:val="NoSpacing"/>
      </w:pPr>
      <w:r w:rsidRPr="00285ACD">
        <w:t>Develop contingency plans to deal with expected episodic disturbance events e.g. insect infestation, drought, wildfire, etc.</w:t>
      </w:r>
    </w:p>
    <w:p w:rsidR="00F36886" w:rsidRDefault="000F676F" w:rsidP="00F36886">
      <w:pPr>
        <w:pStyle w:val="NoSpacing"/>
      </w:pPr>
      <w:hyperlink w:anchor="Grazing_General_back1" w:history="1">
        <w:r w:rsidR="00F36886" w:rsidRPr="00285ACD">
          <w:rPr>
            <w:rStyle w:val="Hyperlink"/>
          </w:rPr>
          <w:t>Back</w:t>
        </w:r>
      </w:hyperlink>
    </w:p>
    <w:p w:rsidR="00F36886" w:rsidRDefault="00F36886" w:rsidP="00F36886">
      <w:pPr>
        <w:pStyle w:val="NoSpacing"/>
      </w:pPr>
    </w:p>
    <w:p w:rsidR="002627DA" w:rsidRPr="002627DA" w:rsidRDefault="002627DA" w:rsidP="00F36886">
      <w:pPr>
        <w:pStyle w:val="NoSpacing"/>
        <w:rPr>
          <w:b/>
          <w:u w:val="single"/>
        </w:rPr>
      </w:pPr>
      <w:proofErr w:type="spellStart"/>
      <w:r w:rsidRPr="002627DA">
        <w:rPr>
          <w:b/>
          <w:u w:val="single"/>
        </w:rPr>
        <w:t>Stripcropping</w:t>
      </w:r>
      <w:proofErr w:type="spellEnd"/>
      <w:r w:rsidRPr="002627DA">
        <w:rPr>
          <w:b/>
          <w:u w:val="single"/>
        </w:rPr>
        <w:t xml:space="preserve"> FTOG</w:t>
      </w:r>
      <w:r w:rsidR="00675AD1">
        <w:rPr>
          <w:b/>
          <w:u w:val="single"/>
        </w:rPr>
        <w:t>-</w:t>
      </w:r>
      <w:r w:rsidRPr="002627DA">
        <w:rPr>
          <w:b/>
          <w:u w:val="single"/>
        </w:rPr>
        <w:t>585</w:t>
      </w:r>
    </w:p>
    <w:p w:rsidR="009D0C10" w:rsidRPr="009D0C10" w:rsidRDefault="009D0C10" w:rsidP="009D0C10">
      <w:pPr>
        <w:pStyle w:val="NoSpacing"/>
        <w:rPr>
          <w:b/>
          <w:u w:val="single"/>
        </w:rPr>
      </w:pPr>
      <w:bookmarkStart w:id="75" w:name="Strip_general"/>
      <w:r w:rsidRPr="009D0C10">
        <w:rPr>
          <w:b/>
          <w:u w:val="single"/>
        </w:rPr>
        <w:t>General Criteria Applicable to All Purposes</w:t>
      </w:r>
    </w:p>
    <w:bookmarkEnd w:id="75"/>
    <w:p w:rsidR="009D0C10" w:rsidRPr="009D0C10" w:rsidRDefault="009D0C10" w:rsidP="009D0C10">
      <w:pPr>
        <w:pStyle w:val="NoSpacing"/>
        <w:ind w:left="720"/>
      </w:pPr>
      <w:proofErr w:type="gramStart"/>
      <w:r w:rsidRPr="009D0C10">
        <w:rPr>
          <w:b/>
        </w:rPr>
        <w:t>Arrangement and Vegetative Condition of Strips.</w:t>
      </w:r>
      <w:proofErr w:type="gramEnd"/>
      <w:r w:rsidRPr="009D0C10">
        <w:t xml:space="preserve">  Strips of crops susceptible to erosion shall be alternated with strips of erosion-resistant crops or cover. The orientation shall be at angles as close to perpendicular to water and wind erosion forces as practical. </w:t>
      </w:r>
    </w:p>
    <w:p w:rsidR="009D0C10" w:rsidRPr="009D0C10" w:rsidRDefault="009D0C10" w:rsidP="009D0C10">
      <w:pPr>
        <w:pStyle w:val="NoSpacing"/>
        <w:ind w:left="720"/>
      </w:pPr>
      <w:r w:rsidRPr="009D0C10">
        <w:rPr>
          <w:b/>
        </w:rPr>
        <w:t xml:space="preserve">Strip </w:t>
      </w:r>
      <w:proofErr w:type="gramStart"/>
      <w:r w:rsidRPr="009D0C10">
        <w:rPr>
          <w:b/>
        </w:rPr>
        <w:t>Width</w:t>
      </w:r>
      <w:r w:rsidRPr="009D0C10">
        <w:t xml:space="preserve">  The</w:t>
      </w:r>
      <w:proofErr w:type="gramEnd"/>
      <w:r w:rsidRPr="009D0C10">
        <w:t xml:space="preserve"> erosion-resistant and erosion-susceptible strips shall be of approximately equal width.  Strip widths shall be multiples of the width of the planting equipment.</w:t>
      </w:r>
    </w:p>
    <w:p w:rsidR="009D0C10" w:rsidRPr="009D0C10" w:rsidRDefault="009D0C10" w:rsidP="009D0C10">
      <w:pPr>
        <w:pStyle w:val="NoSpacing"/>
        <w:ind w:left="720"/>
      </w:pPr>
      <w:proofErr w:type="gramStart"/>
      <w:r w:rsidRPr="009D0C10">
        <w:rPr>
          <w:b/>
        </w:rPr>
        <w:t>Vegetative Cover.</w:t>
      </w:r>
      <w:proofErr w:type="gramEnd"/>
      <w:r w:rsidRPr="009D0C10">
        <w:t xml:space="preserve">  Vegetation in a strip cropping arrangement shall consist of crops and/or forages grown in a planned rotation.  At least 50% of the rotation shall consist of erosion resistant crops or sediment trapping cover.  Erosion resistant strips shall consist of dense grasses or legumes, hay crops nearing the end of their first growing season, fallow untilled small grain residue, or close grown crops that provide the needed protective cover during the target erosion period.  No two adjacent strips shall be in an erosion-susceptible condition at the same time during the year.  However, two adjacent strips may be in erosion-resistant cover at the same time.</w:t>
      </w:r>
    </w:p>
    <w:p w:rsidR="009D0C10" w:rsidRPr="009D0C10" w:rsidRDefault="009D0C10" w:rsidP="009D0C10">
      <w:pPr>
        <w:pStyle w:val="NoSpacing"/>
        <w:ind w:left="720"/>
      </w:pPr>
      <w:r w:rsidRPr="009D0C10">
        <w:t>The same crop rotation shall be followed on each adjacent strip while the point or year in the sequence of the rotation is staggered or offset to gain the sediment trapping effect.  A vegetative cover shall be selected that is tolerant of the anticipated depth of sediment deposition.</w:t>
      </w:r>
    </w:p>
    <w:p w:rsidR="009D0C10" w:rsidRPr="009D0C10" w:rsidRDefault="009D0C10" w:rsidP="009D0C10">
      <w:pPr>
        <w:pStyle w:val="NoSpacing"/>
        <w:ind w:left="720"/>
      </w:pPr>
      <w:r w:rsidRPr="009D0C10">
        <w:t xml:space="preserve">When the erosion-resistant strip is in living vegetation, the species established shall either be tolerant to herbicides used on the cropped strips or protected from damage by herbicides used on the cropped strips.  </w:t>
      </w:r>
    </w:p>
    <w:p w:rsidR="009D0C10" w:rsidRDefault="009D0C10" w:rsidP="009D0C10">
      <w:pPr>
        <w:pStyle w:val="NoSpacing"/>
        <w:ind w:left="720"/>
      </w:pPr>
      <w:r w:rsidRPr="009D0C10">
        <w:t>Acceptable cover is specified by each specific purpose as stated below.</w:t>
      </w:r>
    </w:p>
    <w:p w:rsidR="009D0C10" w:rsidRDefault="000F676F" w:rsidP="009D0C10">
      <w:pPr>
        <w:pStyle w:val="NoSpacing"/>
      </w:pPr>
      <w:hyperlink w:anchor="Strip_general_back" w:history="1">
        <w:r w:rsidR="009D0C10" w:rsidRPr="009D0C10">
          <w:rPr>
            <w:rStyle w:val="Hyperlink"/>
          </w:rPr>
          <w:t>Ba</w:t>
        </w:r>
        <w:r w:rsidR="009D0C10" w:rsidRPr="009D0C10">
          <w:rPr>
            <w:rStyle w:val="Hyperlink"/>
          </w:rPr>
          <w:t>c</w:t>
        </w:r>
        <w:r w:rsidR="009D0C10" w:rsidRPr="009D0C10">
          <w:rPr>
            <w:rStyle w:val="Hyperlink"/>
          </w:rPr>
          <w:t>k</w:t>
        </w:r>
      </w:hyperlink>
    </w:p>
    <w:p w:rsidR="009D0C10" w:rsidRPr="009D0C10" w:rsidRDefault="009D0C10" w:rsidP="009D0C10">
      <w:pPr>
        <w:pStyle w:val="NoSpacing"/>
        <w:ind w:left="720"/>
      </w:pPr>
    </w:p>
    <w:p w:rsidR="009D0C10" w:rsidRPr="009D0C10" w:rsidRDefault="009D0C10" w:rsidP="009D0C10">
      <w:pPr>
        <w:pStyle w:val="NoSpacing"/>
        <w:rPr>
          <w:b/>
          <w:u w:val="single"/>
        </w:rPr>
      </w:pPr>
      <w:bookmarkStart w:id="76" w:name="Strip_water"/>
      <w:r w:rsidRPr="009D0C10">
        <w:rPr>
          <w:b/>
          <w:u w:val="single"/>
        </w:rPr>
        <w:lastRenderedPageBreak/>
        <w:t>Additional Criteria to Reduce Soil Erosion from Water and Transport of Sediment and Other Water-borne Contaminants</w:t>
      </w:r>
    </w:p>
    <w:bookmarkEnd w:id="76"/>
    <w:p w:rsidR="009D0C10" w:rsidRPr="009D0C10" w:rsidRDefault="009D0C10" w:rsidP="009D0C10">
      <w:pPr>
        <w:pStyle w:val="NoSpacing"/>
        <w:ind w:left="720"/>
      </w:pPr>
      <w:proofErr w:type="gramStart"/>
      <w:r w:rsidRPr="009D0C10">
        <w:rPr>
          <w:b/>
        </w:rPr>
        <w:t>Number of Strips.</w:t>
      </w:r>
      <w:proofErr w:type="gramEnd"/>
      <w:r w:rsidRPr="009D0C10">
        <w:t xml:space="preserve">  A strip cropping system shall consist of two or more strips within the conservation planning slope length or “L”.</w:t>
      </w:r>
    </w:p>
    <w:p w:rsidR="009D0C10" w:rsidRPr="009D0C10" w:rsidRDefault="009D0C10" w:rsidP="009D0C10">
      <w:pPr>
        <w:pStyle w:val="NoSpacing"/>
        <w:ind w:left="720"/>
      </w:pPr>
      <w:proofErr w:type="gramStart"/>
      <w:r w:rsidRPr="009D0C10">
        <w:rPr>
          <w:b/>
        </w:rPr>
        <w:t>Alignment of Strips.</w:t>
      </w:r>
      <w:proofErr w:type="gramEnd"/>
      <w:r w:rsidRPr="009D0C10">
        <w:t xml:space="preserve">  Strip boundaries shall run parallel to each other and as close to the contour as practical.</w:t>
      </w:r>
    </w:p>
    <w:p w:rsidR="009D0C10" w:rsidRPr="009D0C10" w:rsidRDefault="009D0C10" w:rsidP="009D0C10">
      <w:pPr>
        <w:pStyle w:val="NoSpacing"/>
        <w:ind w:left="720"/>
      </w:pPr>
      <w:r w:rsidRPr="009D0C10">
        <w:rPr>
          <w:b/>
        </w:rPr>
        <w:t>Strip Width.</w:t>
      </w:r>
      <w:r w:rsidRPr="009D0C10">
        <w:t xml:space="preserve">  Strip widths shall be based on the planning objective and the approved erosion prediction technology.  The width of a strip shall not exceed the critical slope length for contouring.</w:t>
      </w:r>
    </w:p>
    <w:p w:rsidR="009D0C10" w:rsidRPr="009D0C10" w:rsidRDefault="009D0C10" w:rsidP="009D0C10">
      <w:pPr>
        <w:pStyle w:val="NoSpacing"/>
        <w:ind w:left="720"/>
      </w:pPr>
      <w:r w:rsidRPr="009D0C10">
        <w:t>If a correction strip is required, that strip may vary in width but shall be no narrower than the widest working field implement used to traverse the strip.</w:t>
      </w:r>
    </w:p>
    <w:p w:rsidR="009D0C10" w:rsidRPr="009D0C10" w:rsidRDefault="009D0C10" w:rsidP="009D0C10">
      <w:pPr>
        <w:pStyle w:val="NoSpacing"/>
        <w:ind w:left="720"/>
      </w:pPr>
      <w:r w:rsidRPr="009D0C10">
        <w:t xml:space="preserve">Where field contours become too sharp to keep machinery aligned with the contour during field operations, establish sod turn-strips on sharp ridge points and or valleys.  These strips shall be wide enough to allow the equipment to be lifted and/or turned and meet the same rows across the turn strip. </w:t>
      </w:r>
    </w:p>
    <w:p w:rsidR="009D0C10" w:rsidRPr="009D0C10" w:rsidRDefault="009D0C10" w:rsidP="009D0C10">
      <w:pPr>
        <w:pStyle w:val="NoSpacing"/>
        <w:ind w:left="720"/>
      </w:pPr>
      <w:proofErr w:type="gramStart"/>
      <w:r w:rsidRPr="009D0C10">
        <w:rPr>
          <w:b/>
        </w:rPr>
        <w:t>Minimum Row Grade.</w:t>
      </w:r>
      <w:proofErr w:type="gramEnd"/>
      <w:r w:rsidRPr="009D0C10">
        <w:t xml:space="preserve">  Row grades for soils with slow to very slow infiltration rates (soil hydrologic groups C or D), or for crops sensitive to ponded water conditions for periods of less than 48 hours, shall be designed with positive row drainage of not less than 0.2 percent on slopes where ponding is a concern.</w:t>
      </w:r>
    </w:p>
    <w:p w:rsidR="009D0C10" w:rsidRPr="009D0C10" w:rsidRDefault="009D0C10" w:rsidP="009D0C10">
      <w:pPr>
        <w:pStyle w:val="NoSpacing"/>
        <w:ind w:left="720"/>
      </w:pPr>
      <w:proofErr w:type="gramStart"/>
      <w:r w:rsidRPr="009D0C10">
        <w:rPr>
          <w:b/>
        </w:rPr>
        <w:t>Maximum Row Grade.</w:t>
      </w:r>
      <w:proofErr w:type="gramEnd"/>
      <w:r w:rsidRPr="009D0C10">
        <w:t xml:space="preserve">  The maximum row grade shall not exceed:</w:t>
      </w:r>
    </w:p>
    <w:p w:rsidR="009D0C10" w:rsidRPr="009D0C10" w:rsidRDefault="009D0C10" w:rsidP="009D0C10">
      <w:pPr>
        <w:pStyle w:val="NoSpacing"/>
        <w:ind w:left="720"/>
      </w:pPr>
      <w:r w:rsidRPr="009D0C10">
        <w:t>One-half of the up-and-down hill slope percent used for conservation planning, or 10 percent, whichever is less.</w:t>
      </w:r>
    </w:p>
    <w:p w:rsidR="009D0C10" w:rsidRPr="009D0C10" w:rsidRDefault="009D0C10" w:rsidP="009D0C10">
      <w:pPr>
        <w:pStyle w:val="NoSpacing"/>
        <w:ind w:left="720"/>
      </w:pPr>
      <w:r w:rsidRPr="009D0C10">
        <w:t xml:space="preserve">Up to a 25% deviation from the design row grade is permitted within 150 feet of a stable outlet. </w:t>
      </w:r>
    </w:p>
    <w:p w:rsidR="009D0C10" w:rsidRPr="009D0C10" w:rsidRDefault="009D0C10" w:rsidP="009D0C10">
      <w:pPr>
        <w:pStyle w:val="NoSpacing"/>
        <w:ind w:left="720"/>
      </w:pPr>
      <w:r w:rsidRPr="009D0C10">
        <w:t>When the row grade reaches the maximum allowable design grade, a new baseline (key line) shall be established up or down slope from the last contour line and used for layout of the next contour pattern.</w:t>
      </w:r>
    </w:p>
    <w:p w:rsidR="009D0C10" w:rsidRPr="009D0C10" w:rsidRDefault="009D0C10" w:rsidP="009D0C10">
      <w:pPr>
        <w:pStyle w:val="NoSpacing"/>
        <w:ind w:left="720"/>
        <w:rPr>
          <w:b/>
          <w:bCs/>
        </w:rPr>
      </w:pPr>
      <w:r w:rsidRPr="009D0C10">
        <w:rPr>
          <w:b/>
          <w:bCs/>
        </w:rPr>
        <w:t>Headlands/End Rows:</w:t>
      </w:r>
    </w:p>
    <w:p w:rsidR="009D0C10" w:rsidRDefault="009D0C10" w:rsidP="009D0C10">
      <w:pPr>
        <w:pStyle w:val="NoSpacing"/>
        <w:ind w:left="720"/>
      </w:pPr>
      <w:r w:rsidRPr="009D0C10">
        <w:t xml:space="preserve">On fields where row crops and tillage are a part of the rotation, headlands/end rows with a slope steeper than the maximum allowable row grade for that field shall be maintained in permanent sod or planted using residue management, no-till/strip-till. </w:t>
      </w:r>
    </w:p>
    <w:p w:rsidR="009D0C10" w:rsidRDefault="000F676F" w:rsidP="009D0C10">
      <w:pPr>
        <w:pStyle w:val="NoSpacing"/>
      </w:pPr>
      <w:hyperlink w:anchor="Strip_water_back" w:history="1">
        <w:r w:rsidR="009D0C10" w:rsidRPr="009D0C10">
          <w:rPr>
            <w:rStyle w:val="Hyperlink"/>
          </w:rPr>
          <w:t>Ba</w:t>
        </w:r>
        <w:r w:rsidR="009D0C10" w:rsidRPr="009D0C10">
          <w:rPr>
            <w:rStyle w:val="Hyperlink"/>
          </w:rPr>
          <w:t>c</w:t>
        </w:r>
        <w:r w:rsidR="009D0C10" w:rsidRPr="009D0C10">
          <w:rPr>
            <w:rStyle w:val="Hyperlink"/>
          </w:rPr>
          <w:t>k</w:t>
        </w:r>
      </w:hyperlink>
    </w:p>
    <w:p w:rsidR="009D0C10" w:rsidRPr="009D0C10" w:rsidRDefault="009D0C10" w:rsidP="009D0C10">
      <w:pPr>
        <w:pStyle w:val="NoSpacing"/>
        <w:ind w:left="720"/>
      </w:pPr>
    </w:p>
    <w:p w:rsidR="009D0C10" w:rsidRPr="009D0C10" w:rsidRDefault="009D0C10" w:rsidP="009D0C10">
      <w:pPr>
        <w:pStyle w:val="NoSpacing"/>
        <w:rPr>
          <w:b/>
          <w:u w:val="single"/>
        </w:rPr>
      </w:pPr>
      <w:bookmarkStart w:id="77" w:name="Strip_wind"/>
      <w:r w:rsidRPr="009D0C10">
        <w:rPr>
          <w:b/>
          <w:u w:val="single"/>
        </w:rPr>
        <w:t>Additional Criteria to Reduce Soil Erosion from Wind</w:t>
      </w:r>
    </w:p>
    <w:bookmarkEnd w:id="77"/>
    <w:p w:rsidR="009D0C10" w:rsidRPr="009D0C10" w:rsidRDefault="009D0C10" w:rsidP="009D0C10">
      <w:pPr>
        <w:pStyle w:val="NoSpacing"/>
        <w:ind w:left="720"/>
      </w:pPr>
      <w:proofErr w:type="gramStart"/>
      <w:r w:rsidRPr="009D0C10">
        <w:rPr>
          <w:b/>
        </w:rPr>
        <w:t>Number of Strips.</w:t>
      </w:r>
      <w:proofErr w:type="gramEnd"/>
      <w:r w:rsidRPr="009D0C10">
        <w:t xml:space="preserve">  A strip cropping system shall consist of two or more strips within the wind erosion simulation area.</w:t>
      </w:r>
    </w:p>
    <w:p w:rsidR="009D0C10" w:rsidRPr="009D0C10" w:rsidRDefault="009D0C10" w:rsidP="009D0C10">
      <w:pPr>
        <w:pStyle w:val="NoSpacing"/>
        <w:ind w:left="720"/>
      </w:pPr>
      <w:proofErr w:type="gramStart"/>
      <w:r w:rsidRPr="009D0C10">
        <w:rPr>
          <w:b/>
        </w:rPr>
        <w:t>Alignment of Strips.</w:t>
      </w:r>
      <w:proofErr w:type="gramEnd"/>
      <w:r w:rsidRPr="009D0C10">
        <w:t xml:space="preserve">  Strip boundaries shall run parallel to each other.</w:t>
      </w:r>
    </w:p>
    <w:p w:rsidR="009D0C10" w:rsidRPr="009D0C10" w:rsidRDefault="009D0C10" w:rsidP="009D0C10">
      <w:pPr>
        <w:pStyle w:val="NoSpacing"/>
        <w:ind w:left="720"/>
      </w:pPr>
      <w:proofErr w:type="gramStart"/>
      <w:r w:rsidRPr="009D0C10">
        <w:rPr>
          <w:b/>
        </w:rPr>
        <w:t>Orientation.</w:t>
      </w:r>
      <w:proofErr w:type="gramEnd"/>
      <w:r w:rsidRPr="009D0C10">
        <w:t xml:space="preserve">  Strips shall be oriented as close to perpendicular to the prevailing wind erosion direction as practical.</w:t>
      </w:r>
    </w:p>
    <w:p w:rsidR="009D0C10" w:rsidRPr="009D0C10" w:rsidRDefault="009D0C10" w:rsidP="009D0C10">
      <w:pPr>
        <w:pStyle w:val="NoSpacing"/>
        <w:ind w:left="720"/>
      </w:pPr>
      <w:proofErr w:type="gramStart"/>
      <w:r w:rsidRPr="009D0C10">
        <w:rPr>
          <w:b/>
        </w:rPr>
        <w:t>Width of Strips.</w:t>
      </w:r>
      <w:proofErr w:type="gramEnd"/>
      <w:r w:rsidRPr="009D0C10">
        <w:t xml:space="preserve">  The width of strips shall be determined using the currently approved wind erosion prediction technology to meet the soil loss objective.  Calculation shall account for the effects of other practices in the conservation management system.</w:t>
      </w:r>
    </w:p>
    <w:p w:rsidR="009D0C10" w:rsidRPr="009D0C10" w:rsidRDefault="009D0C10" w:rsidP="009D0C10">
      <w:pPr>
        <w:pStyle w:val="NoSpacing"/>
        <w:ind w:left="720"/>
      </w:pPr>
      <w:r w:rsidRPr="009D0C10">
        <w:t>The effective width of strips shall be measured along the prevailing wind erosion direction for those periods when wind erosion is expected to occur and for which the system is designed.</w:t>
      </w:r>
    </w:p>
    <w:p w:rsidR="009D0C10" w:rsidRDefault="009D0C10" w:rsidP="009D0C10">
      <w:pPr>
        <w:pStyle w:val="NoSpacing"/>
        <w:ind w:left="720"/>
      </w:pPr>
      <w:r w:rsidRPr="009D0C10">
        <w:t>When the orientation of erosion-susceptible strips deviates from perpendicular to the prevailing wind erosion direction, the width of these strips shall be correspondingly adjusted using current wind erosion prediction technology.</w:t>
      </w:r>
    </w:p>
    <w:p w:rsidR="009D0C10" w:rsidRPr="009D0C10" w:rsidRDefault="000F676F" w:rsidP="009D0C10">
      <w:pPr>
        <w:pStyle w:val="NoSpacing"/>
      </w:pPr>
      <w:hyperlink w:anchor="Strip_wind_back" w:history="1">
        <w:r w:rsidR="009D0C10" w:rsidRPr="009D0C10">
          <w:rPr>
            <w:rStyle w:val="Hyperlink"/>
          </w:rPr>
          <w:t>Bac</w:t>
        </w:r>
        <w:r w:rsidR="009D0C10" w:rsidRPr="009D0C10">
          <w:rPr>
            <w:rStyle w:val="Hyperlink"/>
          </w:rPr>
          <w:t>k</w:t>
        </w:r>
      </w:hyperlink>
    </w:p>
    <w:p w:rsidR="002627DA" w:rsidRDefault="002627DA" w:rsidP="00F36886">
      <w:pPr>
        <w:pStyle w:val="NoSpacing"/>
      </w:pPr>
    </w:p>
    <w:p w:rsidR="00675AD1" w:rsidRPr="00675AD1" w:rsidRDefault="00675AD1" w:rsidP="00F36886">
      <w:pPr>
        <w:pStyle w:val="NoSpacing"/>
        <w:rPr>
          <w:b/>
          <w:u w:val="single"/>
        </w:rPr>
      </w:pPr>
      <w:r w:rsidRPr="00675AD1">
        <w:rPr>
          <w:b/>
          <w:u w:val="single"/>
        </w:rPr>
        <w:t xml:space="preserve">Salinity and </w:t>
      </w:r>
      <w:proofErr w:type="spellStart"/>
      <w:r w:rsidRPr="00675AD1">
        <w:rPr>
          <w:b/>
          <w:u w:val="single"/>
        </w:rPr>
        <w:t>Sodic</w:t>
      </w:r>
      <w:proofErr w:type="spellEnd"/>
      <w:r w:rsidRPr="00675AD1">
        <w:rPr>
          <w:b/>
          <w:u w:val="single"/>
        </w:rPr>
        <w:t xml:space="preserve"> Soil Management FOTG-610</w:t>
      </w:r>
    </w:p>
    <w:p w:rsidR="00675AD1" w:rsidRDefault="00675AD1" w:rsidP="00F36886">
      <w:pPr>
        <w:pStyle w:val="NoSpacing"/>
      </w:pPr>
    </w:p>
    <w:p w:rsidR="00675AD1" w:rsidRPr="00675AD1" w:rsidRDefault="00675AD1" w:rsidP="00675AD1">
      <w:pPr>
        <w:pStyle w:val="NoSpacing"/>
        <w:rPr>
          <w:b/>
          <w:u w:val="single"/>
        </w:rPr>
      </w:pPr>
      <w:bookmarkStart w:id="78" w:name="Salinity_General"/>
      <w:r w:rsidRPr="00675AD1">
        <w:rPr>
          <w:b/>
          <w:u w:val="single"/>
        </w:rPr>
        <w:t>General Criteria Applicable to All Purposes</w:t>
      </w:r>
    </w:p>
    <w:bookmarkEnd w:id="78"/>
    <w:p w:rsidR="00675AD1" w:rsidRPr="00675AD1" w:rsidRDefault="00675AD1" w:rsidP="00675AD1">
      <w:pPr>
        <w:pStyle w:val="NoSpacing"/>
      </w:pPr>
      <w:r w:rsidRPr="00675AD1">
        <w:t>Localized ponding that persists for more than 24 hours after irrigation or precipitation events shall be alleviated by improvements to surface drainage.</w:t>
      </w:r>
    </w:p>
    <w:p w:rsidR="00675AD1" w:rsidRPr="00675AD1" w:rsidRDefault="00675AD1" w:rsidP="00675AD1">
      <w:pPr>
        <w:pStyle w:val="NoSpacing"/>
      </w:pPr>
      <w:r w:rsidRPr="00675AD1">
        <w:t>In crop areas, shallow water tables shall be maintained below depths that cause salt accumulation in the root zone.  Where depth to shallow water cannot be maintained by proper irrigation water management or by cropping practices, drainage shall be improved by one or more of the following:</w:t>
      </w:r>
    </w:p>
    <w:p w:rsidR="00675AD1" w:rsidRPr="00675AD1" w:rsidRDefault="00675AD1" w:rsidP="00675AD1">
      <w:pPr>
        <w:pStyle w:val="NoSpacing"/>
      </w:pPr>
      <w:proofErr w:type="gramStart"/>
      <w:r w:rsidRPr="00675AD1">
        <w:t>Interception and diversion of the subsurface inflows.</w:t>
      </w:r>
      <w:proofErr w:type="gramEnd"/>
    </w:p>
    <w:p w:rsidR="00675AD1" w:rsidRPr="00675AD1" w:rsidRDefault="00675AD1" w:rsidP="00675AD1">
      <w:pPr>
        <w:pStyle w:val="NoSpacing"/>
      </w:pPr>
      <w:proofErr w:type="spellStart"/>
      <w:r w:rsidRPr="00675AD1">
        <w:t>Subsoiling</w:t>
      </w:r>
      <w:proofErr w:type="spellEnd"/>
      <w:r w:rsidRPr="00675AD1">
        <w:t xml:space="preserve"> where internal soil drainage is restricted by layers of contrasting permeability and soil moisture levels are low enough to allow shattering and mixing of soil layers.</w:t>
      </w:r>
    </w:p>
    <w:p w:rsidR="00675AD1" w:rsidRPr="00675AD1" w:rsidRDefault="00675AD1" w:rsidP="00675AD1">
      <w:pPr>
        <w:pStyle w:val="NoSpacing"/>
      </w:pPr>
      <w:proofErr w:type="gramStart"/>
      <w:r w:rsidRPr="00675AD1">
        <w:t>Installation of surface and/or subsurface drainage systems.</w:t>
      </w:r>
      <w:proofErr w:type="gramEnd"/>
    </w:p>
    <w:p w:rsidR="00675AD1" w:rsidRDefault="00675AD1" w:rsidP="00675AD1">
      <w:pPr>
        <w:pStyle w:val="NoSpacing"/>
        <w:rPr>
          <w:b/>
          <w:u w:val="single"/>
        </w:rPr>
      </w:pPr>
    </w:p>
    <w:p w:rsidR="00E35F2C" w:rsidRPr="00E35F2C" w:rsidRDefault="00E35F2C" w:rsidP="00E35F2C">
      <w:pPr>
        <w:pStyle w:val="NoSpacing"/>
        <w:rPr>
          <w:rStyle w:val="Hyperlink"/>
          <w:b/>
        </w:rPr>
      </w:pPr>
      <w:r w:rsidRPr="00E35F2C">
        <w:rPr>
          <w:b/>
          <w:u w:val="single"/>
        </w:rPr>
        <w:lastRenderedPageBreak/>
        <w:fldChar w:fldCharType="begin"/>
      </w:r>
      <w:r w:rsidRPr="00E35F2C">
        <w:rPr>
          <w:b/>
          <w:u w:val="single"/>
        </w:rPr>
        <w:instrText>HYPERLINK  \l "Salinity_General_Criteria_back"</w:instrText>
      </w:r>
      <w:r w:rsidRPr="00E35F2C">
        <w:rPr>
          <w:b/>
          <w:u w:val="single"/>
        </w:rPr>
      </w:r>
      <w:r w:rsidRPr="00E35F2C">
        <w:rPr>
          <w:b/>
          <w:u w:val="single"/>
        </w:rPr>
        <w:fldChar w:fldCharType="separate"/>
      </w:r>
      <w:r w:rsidRPr="00E35F2C">
        <w:rPr>
          <w:rStyle w:val="Hyperlink"/>
          <w:b/>
        </w:rPr>
        <w:t>Ba</w:t>
      </w:r>
      <w:r w:rsidRPr="00E35F2C">
        <w:rPr>
          <w:rStyle w:val="Hyperlink"/>
          <w:b/>
        </w:rPr>
        <w:t>c</w:t>
      </w:r>
      <w:r w:rsidRPr="00E35F2C">
        <w:rPr>
          <w:rStyle w:val="Hyperlink"/>
          <w:b/>
        </w:rPr>
        <w:t>k</w:t>
      </w:r>
    </w:p>
    <w:p w:rsidR="00E35F2C" w:rsidRDefault="00E35F2C" w:rsidP="00675AD1">
      <w:pPr>
        <w:pStyle w:val="NoSpacing"/>
        <w:rPr>
          <w:b/>
          <w:u w:val="single"/>
        </w:rPr>
      </w:pPr>
      <w:r w:rsidRPr="00E35F2C">
        <w:rPr>
          <w:b/>
          <w:u w:val="single"/>
        </w:rPr>
        <w:fldChar w:fldCharType="end"/>
      </w:r>
    </w:p>
    <w:p w:rsidR="00675AD1" w:rsidRPr="00675AD1" w:rsidRDefault="00675AD1" w:rsidP="00675AD1">
      <w:pPr>
        <w:pStyle w:val="NoSpacing"/>
        <w:rPr>
          <w:b/>
          <w:u w:val="single"/>
        </w:rPr>
      </w:pPr>
      <w:bookmarkStart w:id="79" w:name="Salinity_Irrigated_Lands"/>
      <w:r w:rsidRPr="00675AD1">
        <w:rPr>
          <w:b/>
          <w:u w:val="single"/>
        </w:rPr>
        <w:t>Criteria Applicable to Irrigated Lands</w:t>
      </w:r>
    </w:p>
    <w:bookmarkEnd w:id="79"/>
    <w:p w:rsidR="00675AD1" w:rsidRPr="00675AD1" w:rsidRDefault="00675AD1" w:rsidP="00675AD1">
      <w:pPr>
        <w:pStyle w:val="NoSpacing"/>
      </w:pPr>
      <w:r w:rsidRPr="00675AD1">
        <w:t>Soil electrical conductivity in the plant root zone shall be measured to determine the depth of water application necessary for flushing accumulated salts and maintaining a proper salt balance.</w:t>
      </w:r>
    </w:p>
    <w:p w:rsidR="00675AD1" w:rsidRPr="00675AD1" w:rsidRDefault="00675AD1" w:rsidP="00675AD1">
      <w:pPr>
        <w:pStyle w:val="NoSpacing"/>
      </w:pPr>
      <w:r w:rsidRPr="00675AD1">
        <w:t>The suitability of applied water for irrigation and leaching shall be based on a representative water quality test report that includes electrical conductivity (EC), sodium adsorption ratio (SAR), and pH as well as the concentrations of the following individual constituents: calcium, magnesium, sodium, and sulfate concentrations.</w:t>
      </w:r>
    </w:p>
    <w:p w:rsidR="00675AD1" w:rsidRPr="00675AD1" w:rsidRDefault="00675AD1" w:rsidP="00675AD1">
      <w:pPr>
        <w:pStyle w:val="NoSpacing"/>
      </w:pPr>
      <w:r w:rsidRPr="00675AD1">
        <w:t xml:space="preserve">The volume of irrigation water applied shall include the leaching fraction necessary to maintain root zone salinity and sodium levels within acceptable levels for crops and for soil quality.  Leaching fractions shall be determined using methods in the National Engineering Handbook, Part 623, Chapter 2, </w:t>
      </w:r>
      <w:proofErr w:type="gramStart"/>
      <w:r w:rsidRPr="00675AD1">
        <w:t>Irrigation</w:t>
      </w:r>
      <w:proofErr w:type="gramEnd"/>
      <w:r w:rsidRPr="00675AD1">
        <w:t xml:space="preserve"> Water Requirements.</w:t>
      </w:r>
    </w:p>
    <w:p w:rsidR="002627DA" w:rsidRDefault="002627DA" w:rsidP="00F36886">
      <w:pPr>
        <w:pStyle w:val="NoSpacing"/>
      </w:pPr>
    </w:p>
    <w:p w:rsidR="00E35F2C" w:rsidRDefault="00E35F2C" w:rsidP="00F36886">
      <w:pPr>
        <w:pStyle w:val="NoSpacing"/>
      </w:pPr>
      <w:hyperlink w:anchor="Salinity_Irrigated_Lands_back" w:history="1">
        <w:r w:rsidRPr="00E35F2C">
          <w:rPr>
            <w:rStyle w:val="Hyperlink"/>
          </w:rPr>
          <w:t>B</w:t>
        </w:r>
        <w:r w:rsidRPr="00E35F2C">
          <w:rPr>
            <w:rStyle w:val="Hyperlink"/>
          </w:rPr>
          <w:t>a</w:t>
        </w:r>
        <w:r w:rsidRPr="00E35F2C">
          <w:rPr>
            <w:rStyle w:val="Hyperlink"/>
          </w:rPr>
          <w:t>ck</w:t>
        </w:r>
      </w:hyperlink>
    </w:p>
    <w:p w:rsidR="00E35F2C" w:rsidRDefault="00E35F2C" w:rsidP="00F36886">
      <w:pPr>
        <w:pStyle w:val="NoSpacing"/>
      </w:pPr>
    </w:p>
    <w:p w:rsidR="00675AD1" w:rsidRPr="00675AD1" w:rsidRDefault="00675AD1" w:rsidP="00675AD1">
      <w:pPr>
        <w:pStyle w:val="NoSpacing"/>
        <w:rPr>
          <w:b/>
          <w:u w:val="single"/>
        </w:rPr>
      </w:pPr>
      <w:bookmarkStart w:id="80" w:name="Salinity_Crusting"/>
      <w:proofErr w:type="gramStart"/>
      <w:r w:rsidRPr="00675AD1">
        <w:rPr>
          <w:b/>
          <w:u w:val="single"/>
        </w:rPr>
        <w:t>Criteria to Reduce Problems of Crusting, Permeability or Soil Structure on Sodium-affected Soils.</w:t>
      </w:r>
      <w:proofErr w:type="gramEnd"/>
    </w:p>
    <w:bookmarkEnd w:id="80"/>
    <w:p w:rsidR="00675AD1" w:rsidRPr="00675AD1" w:rsidRDefault="00675AD1" w:rsidP="00675AD1">
      <w:pPr>
        <w:pStyle w:val="NoSpacing"/>
      </w:pPr>
      <w:r w:rsidRPr="00675AD1">
        <w:t>For the root zone profile, soil tests from each quarter of the root zone shall report electrical conductivity (EC); hydrogen ion concentration (pH); exchangeable sodium percentage (ESP); and ion concentrations of sodium, calcium, magnesium, and sulfate-sulfur.  Ion concentrations shall be determined from a saturated paste extract. Local conditions may indicate need for more exhaustive soil tests (e.g. potassium and potentially toxic ions).</w:t>
      </w:r>
    </w:p>
    <w:p w:rsidR="00675AD1" w:rsidRPr="00675AD1" w:rsidRDefault="00675AD1" w:rsidP="00675AD1">
      <w:pPr>
        <w:pStyle w:val="NoSpacing"/>
      </w:pPr>
      <w:r w:rsidRPr="00675AD1">
        <w:t xml:space="preserve">The need for soil amendments to treat sodium affected soils shall be based on the sodium adsorption ratio of the soil water extract.  Soil amendments shall be of a type that causes replacement of adsorbed soil sodium by calcium.  </w:t>
      </w:r>
    </w:p>
    <w:p w:rsidR="00675AD1" w:rsidRPr="00675AD1" w:rsidRDefault="00675AD1" w:rsidP="00675AD1">
      <w:pPr>
        <w:pStyle w:val="NoSpacing"/>
      </w:pPr>
      <w:r w:rsidRPr="00675AD1">
        <w:t>Application rates for soil amendments shall be based on SAR soil test results from the depth of the root zone to be treated; the purity of the applied amendment; and quality of the irrigation water.</w:t>
      </w:r>
    </w:p>
    <w:p w:rsidR="00675AD1" w:rsidRDefault="00675AD1" w:rsidP="00F36886">
      <w:pPr>
        <w:pStyle w:val="NoSpacing"/>
      </w:pPr>
    </w:p>
    <w:p w:rsidR="00675AD1" w:rsidRPr="00FA1444" w:rsidRDefault="00FA1444" w:rsidP="00F36886">
      <w:pPr>
        <w:pStyle w:val="NoSpacing"/>
        <w:rPr>
          <w:rStyle w:val="Hyperlink"/>
        </w:rPr>
      </w:pPr>
      <w:r>
        <w:fldChar w:fldCharType="begin"/>
      </w:r>
      <w:r w:rsidR="00E35F2C">
        <w:instrText>HYPERLINK  \l "Salinity_Crusting_back"</w:instrText>
      </w:r>
      <w:r>
        <w:fldChar w:fldCharType="separate"/>
      </w:r>
      <w:r w:rsidR="00675AD1" w:rsidRPr="00FA1444">
        <w:rPr>
          <w:rStyle w:val="Hyperlink"/>
        </w:rPr>
        <w:t>B</w:t>
      </w:r>
      <w:r w:rsidR="00675AD1" w:rsidRPr="00FA1444">
        <w:rPr>
          <w:rStyle w:val="Hyperlink"/>
        </w:rPr>
        <w:t>a</w:t>
      </w:r>
      <w:r w:rsidR="00675AD1" w:rsidRPr="00FA1444">
        <w:rPr>
          <w:rStyle w:val="Hyperlink"/>
        </w:rPr>
        <w:t>c</w:t>
      </w:r>
      <w:r w:rsidR="00675AD1" w:rsidRPr="00FA1444">
        <w:rPr>
          <w:rStyle w:val="Hyperlink"/>
        </w:rPr>
        <w:t>k</w:t>
      </w:r>
    </w:p>
    <w:p w:rsidR="00675AD1" w:rsidRDefault="00FA1444" w:rsidP="00F36886">
      <w:pPr>
        <w:pStyle w:val="NoSpacing"/>
      </w:pPr>
      <w:r>
        <w:fldChar w:fldCharType="end"/>
      </w:r>
    </w:p>
    <w:p w:rsidR="00F36886" w:rsidRDefault="000F676F" w:rsidP="00F36886">
      <w:pPr>
        <w:pStyle w:val="NoSpacing"/>
      </w:pPr>
      <w:hyperlink w:anchor="TOP" w:history="1">
        <w:r w:rsidR="00F36886" w:rsidRPr="002627DA">
          <w:rPr>
            <w:rStyle w:val="Hyperlink"/>
          </w:rPr>
          <w:t>Top of Docu</w:t>
        </w:r>
        <w:r w:rsidR="00F36886" w:rsidRPr="002627DA">
          <w:rPr>
            <w:rStyle w:val="Hyperlink"/>
          </w:rPr>
          <w:t>m</w:t>
        </w:r>
        <w:r w:rsidR="00F36886" w:rsidRPr="002627DA">
          <w:rPr>
            <w:rStyle w:val="Hyperlink"/>
          </w:rPr>
          <w:t>ent</w:t>
        </w:r>
      </w:hyperlink>
    </w:p>
    <w:p w:rsidR="00F36886" w:rsidRDefault="00F36886"/>
    <w:sectPr w:rsidR="00F36886" w:rsidSect="00E334D1">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8492EE"/>
    <w:lvl w:ilvl="0">
      <w:numFmt w:val="bullet"/>
      <w:lvlText w:val="*"/>
      <w:lvlJc w:val="left"/>
    </w:lvl>
  </w:abstractNum>
  <w:abstractNum w:abstractNumId="1">
    <w:nsid w:val="019852A9"/>
    <w:multiLevelType w:val="hybridMultilevel"/>
    <w:tmpl w:val="B108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65835"/>
    <w:multiLevelType w:val="hybridMultilevel"/>
    <w:tmpl w:val="79B6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D77BF"/>
    <w:multiLevelType w:val="hybridMultilevel"/>
    <w:tmpl w:val="67FCA9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50EC4"/>
    <w:multiLevelType w:val="hybridMultilevel"/>
    <w:tmpl w:val="F1A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C07F8"/>
    <w:multiLevelType w:val="hybridMultilevel"/>
    <w:tmpl w:val="A5DA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C359A6"/>
    <w:multiLevelType w:val="hybridMultilevel"/>
    <w:tmpl w:val="E53A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D3DC8"/>
    <w:multiLevelType w:val="hybridMultilevel"/>
    <w:tmpl w:val="C958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67E02"/>
    <w:multiLevelType w:val="hybridMultilevel"/>
    <w:tmpl w:val="E826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C1F7B"/>
    <w:multiLevelType w:val="hybridMultilevel"/>
    <w:tmpl w:val="C862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D5500"/>
    <w:multiLevelType w:val="hybridMultilevel"/>
    <w:tmpl w:val="A45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9647E4"/>
    <w:multiLevelType w:val="hybridMultilevel"/>
    <w:tmpl w:val="8FCE6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40100C"/>
    <w:multiLevelType w:val="hybridMultilevel"/>
    <w:tmpl w:val="868C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1B3DB1"/>
    <w:multiLevelType w:val="hybridMultilevel"/>
    <w:tmpl w:val="1ABC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096E9F"/>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15">
    <w:nsid w:val="3C5C4D90"/>
    <w:multiLevelType w:val="hybridMultilevel"/>
    <w:tmpl w:val="E80CD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4734363"/>
    <w:multiLevelType w:val="hybridMultilevel"/>
    <w:tmpl w:val="48D2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3D1D80"/>
    <w:multiLevelType w:val="hybridMultilevel"/>
    <w:tmpl w:val="F7DE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4703E9"/>
    <w:multiLevelType w:val="hybridMultilevel"/>
    <w:tmpl w:val="7716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AC7EAB"/>
    <w:multiLevelType w:val="hybridMultilevel"/>
    <w:tmpl w:val="6566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3B4B28"/>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21">
    <w:nsid w:val="69C15F79"/>
    <w:multiLevelType w:val="hybridMultilevel"/>
    <w:tmpl w:val="BD78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D35EA6"/>
    <w:multiLevelType w:val="hybridMultilevel"/>
    <w:tmpl w:val="C50A9D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nsid w:val="6D5A6F6D"/>
    <w:multiLevelType w:val="hybridMultilevel"/>
    <w:tmpl w:val="D36EA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1EF408E"/>
    <w:multiLevelType w:val="hybridMultilevel"/>
    <w:tmpl w:val="92F4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F63C29"/>
    <w:multiLevelType w:val="singleLevel"/>
    <w:tmpl w:val="152A5922"/>
    <w:lvl w:ilvl="0">
      <w:start w:val="1"/>
      <w:numFmt w:val="none"/>
      <w:lvlText w:val=""/>
      <w:legacy w:legacy="1" w:legacySpace="120" w:legacyIndent="360"/>
      <w:lvlJc w:val="left"/>
      <w:pPr>
        <w:ind w:left="360" w:hanging="360"/>
      </w:pPr>
      <w:rPr>
        <w:rFonts w:ascii="Symbol" w:hAnsi="Symbol" w:hint="default"/>
      </w:rPr>
    </w:lvl>
  </w:abstractNum>
  <w:abstractNum w:abstractNumId="26">
    <w:nsid w:val="749F3F84"/>
    <w:multiLevelType w:val="hybridMultilevel"/>
    <w:tmpl w:val="C706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6363AA"/>
    <w:multiLevelType w:val="hybridMultilevel"/>
    <w:tmpl w:val="8CB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601C3"/>
    <w:multiLevelType w:val="hybridMultilevel"/>
    <w:tmpl w:val="72F8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2A394F"/>
    <w:multiLevelType w:val="hybridMultilevel"/>
    <w:tmpl w:val="70EC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3"/>
  </w:num>
  <w:num w:numId="4">
    <w:abstractNumId w:val="11"/>
  </w:num>
  <w:num w:numId="5">
    <w:abstractNumId w:val="17"/>
  </w:num>
  <w:num w:numId="6">
    <w:abstractNumId w:val="29"/>
  </w:num>
  <w:num w:numId="7">
    <w:abstractNumId w:val="22"/>
  </w:num>
  <w:num w:numId="8">
    <w:abstractNumId w:val="18"/>
  </w:num>
  <w:num w:numId="9">
    <w:abstractNumId w:val="6"/>
  </w:num>
  <w:num w:numId="10">
    <w:abstractNumId w:val="21"/>
  </w:num>
  <w:num w:numId="11">
    <w:abstractNumId w:val="13"/>
  </w:num>
  <w:num w:numId="12">
    <w:abstractNumId w:val="10"/>
  </w:num>
  <w:num w:numId="13">
    <w:abstractNumId w:val="9"/>
  </w:num>
  <w:num w:numId="14">
    <w:abstractNumId w:val="1"/>
  </w:num>
  <w:num w:numId="15">
    <w:abstractNumId w:val="19"/>
  </w:num>
  <w:num w:numId="16">
    <w:abstractNumId w:val="8"/>
  </w:num>
  <w:num w:numId="17">
    <w:abstractNumId w:val="4"/>
  </w:num>
  <w:num w:numId="18">
    <w:abstractNumId w:val="20"/>
  </w:num>
  <w:num w:numId="19">
    <w:abstractNumId w:val="14"/>
  </w:num>
  <w:num w:numId="20">
    <w:abstractNumId w:val="25"/>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5"/>
  </w:num>
  <w:num w:numId="23">
    <w:abstractNumId w:val="23"/>
  </w:num>
  <w:num w:numId="24">
    <w:abstractNumId w:val="24"/>
  </w:num>
  <w:num w:numId="25">
    <w:abstractNumId w:val="2"/>
  </w:num>
  <w:num w:numId="26">
    <w:abstractNumId w:val="5"/>
  </w:num>
  <w:num w:numId="27">
    <w:abstractNumId w:val="27"/>
  </w:num>
  <w:num w:numId="28">
    <w:abstractNumId w:val="28"/>
  </w:num>
  <w:num w:numId="29">
    <w:abstractNumId w:val="1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599"/>
    <w:rsid w:val="00070878"/>
    <w:rsid w:val="00077B30"/>
    <w:rsid w:val="00093152"/>
    <w:rsid w:val="000F676F"/>
    <w:rsid w:val="001413F5"/>
    <w:rsid w:val="001629CE"/>
    <w:rsid w:val="00174695"/>
    <w:rsid w:val="00196DBC"/>
    <w:rsid w:val="002267C9"/>
    <w:rsid w:val="002627DA"/>
    <w:rsid w:val="0031366D"/>
    <w:rsid w:val="003B2DDA"/>
    <w:rsid w:val="00423599"/>
    <w:rsid w:val="00467E5C"/>
    <w:rsid w:val="004733C1"/>
    <w:rsid w:val="00494E8C"/>
    <w:rsid w:val="00556013"/>
    <w:rsid w:val="005A4BD5"/>
    <w:rsid w:val="00614E26"/>
    <w:rsid w:val="00643663"/>
    <w:rsid w:val="00675AD1"/>
    <w:rsid w:val="00733770"/>
    <w:rsid w:val="0088446F"/>
    <w:rsid w:val="008C0242"/>
    <w:rsid w:val="00914D5A"/>
    <w:rsid w:val="00955CCF"/>
    <w:rsid w:val="00963A9B"/>
    <w:rsid w:val="00966555"/>
    <w:rsid w:val="009C6B7C"/>
    <w:rsid w:val="009D0C10"/>
    <w:rsid w:val="009D6B76"/>
    <w:rsid w:val="009E7111"/>
    <w:rsid w:val="009E72D1"/>
    <w:rsid w:val="00A50806"/>
    <w:rsid w:val="00A66506"/>
    <w:rsid w:val="00A76437"/>
    <w:rsid w:val="00B4585D"/>
    <w:rsid w:val="00BD301E"/>
    <w:rsid w:val="00BF6180"/>
    <w:rsid w:val="00C00A81"/>
    <w:rsid w:val="00C03C94"/>
    <w:rsid w:val="00C073CE"/>
    <w:rsid w:val="00C522B0"/>
    <w:rsid w:val="00C67790"/>
    <w:rsid w:val="00C77F4E"/>
    <w:rsid w:val="00C91E3D"/>
    <w:rsid w:val="00CC5BFE"/>
    <w:rsid w:val="00D5015E"/>
    <w:rsid w:val="00DB0746"/>
    <w:rsid w:val="00E334D1"/>
    <w:rsid w:val="00E35F2C"/>
    <w:rsid w:val="00E6756D"/>
    <w:rsid w:val="00E83891"/>
    <w:rsid w:val="00EC566A"/>
    <w:rsid w:val="00EF70EC"/>
    <w:rsid w:val="00F36886"/>
    <w:rsid w:val="00F625BA"/>
    <w:rsid w:val="00FA1444"/>
    <w:rsid w:val="00FD3DDB"/>
    <w:rsid w:val="00FE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BodyText"/>
    <w:next w:val="BodyText"/>
    <w:link w:val="Heading2Char"/>
    <w:autoRedefine/>
    <w:qFormat/>
    <w:rsid w:val="00F36886"/>
    <w:pPr>
      <w:keepNext/>
      <w:tabs>
        <w:tab w:val="left" w:pos="502"/>
      </w:tabs>
      <w:spacing w:before="120" w:after="60" w:line="240" w:lineRule="auto"/>
      <w:outlineLvl w:val="1"/>
    </w:pPr>
    <w:rPr>
      <w:rFonts w:eastAsia="Times New Roman" w:cs="Arial"/>
      <w:b/>
      <w:color w:val="000000"/>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34D1"/>
    <w:pPr>
      <w:ind w:left="720"/>
      <w:contextualSpacing/>
    </w:pPr>
  </w:style>
  <w:style w:type="character" w:styleId="CommentReference">
    <w:name w:val="annotation reference"/>
    <w:basedOn w:val="DefaultParagraphFont"/>
    <w:uiPriority w:val="99"/>
    <w:semiHidden/>
    <w:unhideWhenUsed/>
    <w:rsid w:val="00A66506"/>
    <w:rPr>
      <w:sz w:val="16"/>
      <w:szCs w:val="16"/>
    </w:rPr>
  </w:style>
  <w:style w:type="paragraph" w:styleId="CommentText">
    <w:name w:val="annotation text"/>
    <w:basedOn w:val="Normal"/>
    <w:link w:val="CommentTextChar"/>
    <w:uiPriority w:val="99"/>
    <w:semiHidden/>
    <w:unhideWhenUsed/>
    <w:rsid w:val="00A66506"/>
    <w:pPr>
      <w:spacing w:line="240" w:lineRule="auto"/>
    </w:pPr>
    <w:rPr>
      <w:sz w:val="20"/>
      <w:szCs w:val="20"/>
    </w:rPr>
  </w:style>
  <w:style w:type="character" w:customStyle="1" w:styleId="CommentTextChar">
    <w:name w:val="Comment Text Char"/>
    <w:basedOn w:val="DefaultParagraphFont"/>
    <w:link w:val="CommentText"/>
    <w:uiPriority w:val="99"/>
    <w:semiHidden/>
    <w:rsid w:val="00A66506"/>
    <w:rPr>
      <w:sz w:val="20"/>
      <w:szCs w:val="20"/>
    </w:rPr>
  </w:style>
  <w:style w:type="paragraph" w:styleId="CommentSubject">
    <w:name w:val="annotation subject"/>
    <w:basedOn w:val="CommentText"/>
    <w:next w:val="CommentText"/>
    <w:link w:val="CommentSubjectChar"/>
    <w:uiPriority w:val="99"/>
    <w:semiHidden/>
    <w:unhideWhenUsed/>
    <w:rsid w:val="00A66506"/>
    <w:rPr>
      <w:b/>
      <w:bCs/>
    </w:rPr>
  </w:style>
  <w:style w:type="character" w:customStyle="1" w:styleId="CommentSubjectChar">
    <w:name w:val="Comment Subject Char"/>
    <w:basedOn w:val="CommentTextChar"/>
    <w:link w:val="CommentSubject"/>
    <w:uiPriority w:val="99"/>
    <w:semiHidden/>
    <w:rsid w:val="00A66506"/>
    <w:rPr>
      <w:b/>
      <w:bCs/>
      <w:sz w:val="20"/>
      <w:szCs w:val="20"/>
    </w:rPr>
  </w:style>
  <w:style w:type="paragraph" w:styleId="BalloonText">
    <w:name w:val="Balloon Text"/>
    <w:basedOn w:val="Normal"/>
    <w:link w:val="BalloonTextChar"/>
    <w:uiPriority w:val="99"/>
    <w:semiHidden/>
    <w:unhideWhenUsed/>
    <w:rsid w:val="00A66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506"/>
    <w:rPr>
      <w:rFonts w:ascii="Tahoma" w:hAnsi="Tahoma" w:cs="Tahoma"/>
      <w:sz w:val="16"/>
      <w:szCs w:val="16"/>
    </w:rPr>
  </w:style>
  <w:style w:type="character" w:customStyle="1" w:styleId="Heading2Char">
    <w:name w:val="Heading 2 Char"/>
    <w:basedOn w:val="DefaultParagraphFont"/>
    <w:link w:val="Heading2"/>
    <w:rsid w:val="00F36886"/>
    <w:rPr>
      <w:rFonts w:eastAsia="Times New Roman" w:cs="Arial"/>
      <w:b/>
      <w:color w:val="000000"/>
      <w:sz w:val="20"/>
      <w:szCs w:val="20"/>
      <w:u w:val="single"/>
    </w:rPr>
  </w:style>
  <w:style w:type="paragraph" w:styleId="BodyText">
    <w:name w:val="Body Text"/>
    <w:basedOn w:val="Normal"/>
    <w:link w:val="BodyTextChar"/>
    <w:uiPriority w:val="99"/>
    <w:unhideWhenUsed/>
    <w:rsid w:val="00F36886"/>
    <w:pPr>
      <w:spacing w:after="120"/>
    </w:pPr>
  </w:style>
  <w:style w:type="character" w:customStyle="1" w:styleId="BodyTextChar">
    <w:name w:val="Body Text Char"/>
    <w:basedOn w:val="DefaultParagraphFont"/>
    <w:link w:val="BodyText"/>
    <w:uiPriority w:val="99"/>
    <w:rsid w:val="00F36886"/>
  </w:style>
  <w:style w:type="character" w:styleId="Hyperlink">
    <w:name w:val="Hyperlink"/>
    <w:basedOn w:val="DefaultParagraphFont"/>
    <w:uiPriority w:val="99"/>
    <w:unhideWhenUsed/>
    <w:rsid w:val="00F36886"/>
    <w:rPr>
      <w:color w:val="0000FF" w:themeColor="hyperlink"/>
      <w:u w:val="single"/>
    </w:rPr>
  </w:style>
  <w:style w:type="paragraph" w:styleId="NoSpacing">
    <w:name w:val="No Spacing"/>
    <w:uiPriority w:val="1"/>
    <w:qFormat/>
    <w:rsid w:val="00F36886"/>
    <w:pPr>
      <w:spacing w:after="0" w:line="240" w:lineRule="auto"/>
    </w:pPr>
  </w:style>
  <w:style w:type="character" w:styleId="FollowedHyperlink">
    <w:name w:val="FollowedHyperlink"/>
    <w:basedOn w:val="DefaultParagraphFont"/>
    <w:uiPriority w:val="99"/>
    <w:semiHidden/>
    <w:unhideWhenUsed/>
    <w:rsid w:val="00F368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BodyText"/>
    <w:next w:val="BodyText"/>
    <w:link w:val="Heading2Char"/>
    <w:autoRedefine/>
    <w:qFormat/>
    <w:rsid w:val="00F36886"/>
    <w:pPr>
      <w:keepNext/>
      <w:tabs>
        <w:tab w:val="left" w:pos="502"/>
      </w:tabs>
      <w:spacing w:before="120" w:after="60" w:line="240" w:lineRule="auto"/>
      <w:outlineLvl w:val="1"/>
    </w:pPr>
    <w:rPr>
      <w:rFonts w:eastAsia="Times New Roman" w:cs="Arial"/>
      <w:b/>
      <w:color w:val="000000"/>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34D1"/>
    <w:pPr>
      <w:ind w:left="720"/>
      <w:contextualSpacing/>
    </w:pPr>
  </w:style>
  <w:style w:type="character" w:styleId="CommentReference">
    <w:name w:val="annotation reference"/>
    <w:basedOn w:val="DefaultParagraphFont"/>
    <w:uiPriority w:val="99"/>
    <w:semiHidden/>
    <w:unhideWhenUsed/>
    <w:rsid w:val="00A66506"/>
    <w:rPr>
      <w:sz w:val="16"/>
      <w:szCs w:val="16"/>
    </w:rPr>
  </w:style>
  <w:style w:type="paragraph" w:styleId="CommentText">
    <w:name w:val="annotation text"/>
    <w:basedOn w:val="Normal"/>
    <w:link w:val="CommentTextChar"/>
    <w:uiPriority w:val="99"/>
    <w:semiHidden/>
    <w:unhideWhenUsed/>
    <w:rsid w:val="00A66506"/>
    <w:pPr>
      <w:spacing w:line="240" w:lineRule="auto"/>
    </w:pPr>
    <w:rPr>
      <w:sz w:val="20"/>
      <w:szCs w:val="20"/>
    </w:rPr>
  </w:style>
  <w:style w:type="character" w:customStyle="1" w:styleId="CommentTextChar">
    <w:name w:val="Comment Text Char"/>
    <w:basedOn w:val="DefaultParagraphFont"/>
    <w:link w:val="CommentText"/>
    <w:uiPriority w:val="99"/>
    <w:semiHidden/>
    <w:rsid w:val="00A66506"/>
    <w:rPr>
      <w:sz w:val="20"/>
      <w:szCs w:val="20"/>
    </w:rPr>
  </w:style>
  <w:style w:type="paragraph" w:styleId="CommentSubject">
    <w:name w:val="annotation subject"/>
    <w:basedOn w:val="CommentText"/>
    <w:next w:val="CommentText"/>
    <w:link w:val="CommentSubjectChar"/>
    <w:uiPriority w:val="99"/>
    <w:semiHidden/>
    <w:unhideWhenUsed/>
    <w:rsid w:val="00A66506"/>
    <w:rPr>
      <w:b/>
      <w:bCs/>
    </w:rPr>
  </w:style>
  <w:style w:type="character" w:customStyle="1" w:styleId="CommentSubjectChar">
    <w:name w:val="Comment Subject Char"/>
    <w:basedOn w:val="CommentTextChar"/>
    <w:link w:val="CommentSubject"/>
    <w:uiPriority w:val="99"/>
    <w:semiHidden/>
    <w:rsid w:val="00A66506"/>
    <w:rPr>
      <w:b/>
      <w:bCs/>
      <w:sz w:val="20"/>
      <w:szCs w:val="20"/>
    </w:rPr>
  </w:style>
  <w:style w:type="paragraph" w:styleId="BalloonText">
    <w:name w:val="Balloon Text"/>
    <w:basedOn w:val="Normal"/>
    <w:link w:val="BalloonTextChar"/>
    <w:uiPriority w:val="99"/>
    <w:semiHidden/>
    <w:unhideWhenUsed/>
    <w:rsid w:val="00A66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506"/>
    <w:rPr>
      <w:rFonts w:ascii="Tahoma" w:hAnsi="Tahoma" w:cs="Tahoma"/>
      <w:sz w:val="16"/>
      <w:szCs w:val="16"/>
    </w:rPr>
  </w:style>
  <w:style w:type="character" w:customStyle="1" w:styleId="Heading2Char">
    <w:name w:val="Heading 2 Char"/>
    <w:basedOn w:val="DefaultParagraphFont"/>
    <w:link w:val="Heading2"/>
    <w:rsid w:val="00F36886"/>
    <w:rPr>
      <w:rFonts w:eastAsia="Times New Roman" w:cs="Arial"/>
      <w:b/>
      <w:color w:val="000000"/>
      <w:sz w:val="20"/>
      <w:szCs w:val="20"/>
      <w:u w:val="single"/>
    </w:rPr>
  </w:style>
  <w:style w:type="paragraph" w:styleId="BodyText">
    <w:name w:val="Body Text"/>
    <w:basedOn w:val="Normal"/>
    <w:link w:val="BodyTextChar"/>
    <w:uiPriority w:val="99"/>
    <w:unhideWhenUsed/>
    <w:rsid w:val="00F36886"/>
    <w:pPr>
      <w:spacing w:after="120"/>
    </w:pPr>
  </w:style>
  <w:style w:type="character" w:customStyle="1" w:styleId="BodyTextChar">
    <w:name w:val="Body Text Char"/>
    <w:basedOn w:val="DefaultParagraphFont"/>
    <w:link w:val="BodyText"/>
    <w:uiPriority w:val="99"/>
    <w:rsid w:val="00F36886"/>
  </w:style>
  <w:style w:type="character" w:styleId="Hyperlink">
    <w:name w:val="Hyperlink"/>
    <w:basedOn w:val="DefaultParagraphFont"/>
    <w:uiPriority w:val="99"/>
    <w:unhideWhenUsed/>
    <w:rsid w:val="00F36886"/>
    <w:rPr>
      <w:color w:val="0000FF" w:themeColor="hyperlink"/>
      <w:u w:val="single"/>
    </w:rPr>
  </w:style>
  <w:style w:type="paragraph" w:styleId="NoSpacing">
    <w:name w:val="No Spacing"/>
    <w:uiPriority w:val="1"/>
    <w:qFormat/>
    <w:rsid w:val="00F36886"/>
    <w:pPr>
      <w:spacing w:after="0" w:line="240" w:lineRule="auto"/>
    </w:pPr>
  </w:style>
  <w:style w:type="character" w:styleId="FollowedHyperlink">
    <w:name w:val="FollowedHyperlink"/>
    <w:basedOn w:val="DefaultParagraphFont"/>
    <w:uiPriority w:val="99"/>
    <w:semiHidden/>
    <w:unhideWhenUsed/>
    <w:rsid w:val="00F368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705EE-0CF6-48CB-B7DB-01E0430D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6269</Words>
  <Characters>35736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41922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david.lamm</dc:creator>
  <cp:lastModifiedBy>Lamm, David - NRCS, Greensboro, NC</cp:lastModifiedBy>
  <cp:revision>9</cp:revision>
  <dcterms:created xsi:type="dcterms:W3CDTF">2012-08-02T12:51:00Z</dcterms:created>
  <dcterms:modified xsi:type="dcterms:W3CDTF">2012-08-02T15:01:00Z</dcterms:modified>
</cp:coreProperties>
</file>